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5B" w:rsidRPr="00F45A2E" w:rsidRDefault="00B46A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28"/>
          <w:lang w:val="ru-RU"/>
        </w:rPr>
      </w:pPr>
      <w:r w:rsidRPr="00F45A2E">
        <w:rPr>
          <w:rFonts w:asciiTheme="majorHAnsi" w:eastAsia="Times New Roman" w:hAnsiTheme="majorHAnsi" w:cstheme="majorHAnsi"/>
          <w:b/>
          <w:sz w:val="32"/>
          <w:szCs w:val="28"/>
          <w:lang w:val="ru-RU"/>
        </w:rPr>
        <w:t>Не очень забавные факты об отходах</w:t>
      </w:r>
    </w:p>
    <w:p w:rsidR="00BA115B" w:rsidRPr="00F45A2E" w:rsidRDefault="00BA115B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F45A2E" w:rsidRPr="00F45A2E" w:rsidRDefault="00B46AE7" w:rsidP="00491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rFonts w:asciiTheme="majorHAnsi" w:hAnsiTheme="majorHAnsi" w:cstheme="majorHAnsi"/>
          <w:i/>
          <w:color w:val="000000"/>
          <w:sz w:val="24"/>
          <w:szCs w:val="24"/>
          <w:lang w:val="ru-RU"/>
        </w:rPr>
      </w:pP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Человечество произвело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8.3 </w:t>
      </w:r>
      <w:r w:rsidR="00A91E1D"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миллиарда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метрических тонн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(а это, как 1400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Пирамид Гизы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)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пластика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с начала массового производства в 50х годах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.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Основная масса этого пластика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,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а точнее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. 6.3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миллиарда метрических тонн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,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превратилась в отходы</w:t>
      </w:r>
      <w:r w:rsidR="00F45A2E"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(79%).</w:t>
      </w:r>
    </w:p>
    <w:p w:rsidR="00BA115B" w:rsidRPr="00B21DD1" w:rsidRDefault="00F45A2E" w:rsidP="00F45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ajorHAnsi" w:hAnsiTheme="majorHAnsi" w:cstheme="majorHAnsi"/>
          <w:i/>
          <w:color w:val="000000"/>
          <w:szCs w:val="24"/>
          <w:lang w:val="ru-RU"/>
        </w:rPr>
      </w:pPr>
      <w:r w:rsidRPr="00B21DD1">
        <w:rPr>
          <w:rFonts w:asciiTheme="majorHAnsi" w:eastAsia="Times New Roman" w:hAnsiTheme="majorHAnsi" w:cstheme="majorHAnsi"/>
          <w:i/>
          <w:sz w:val="20"/>
          <w:szCs w:val="24"/>
          <w:lang w:val="ru-RU"/>
        </w:rPr>
        <w:t xml:space="preserve">Источник: </w:t>
      </w:r>
      <w:hyperlink r:id="rId7"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</w:rPr>
          <w:t>https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  <w:lang w:val="ru-RU"/>
          </w:rPr>
          <w:t>://</w:t>
        </w:r>
        <w:proofErr w:type="spellStart"/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</w:rPr>
          <w:t>greatcommitments</w:t>
        </w:r>
        <w:proofErr w:type="spellEnd"/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  <w:lang w:val="ru-RU"/>
          </w:rPr>
          <w:t>.</w:t>
        </w:r>
        <w:proofErr w:type="spellStart"/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</w:rPr>
          <w:t>uga</w:t>
        </w:r>
        <w:proofErr w:type="spellEnd"/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  <w:lang w:val="ru-RU"/>
          </w:rPr>
          <w:t>.</w:t>
        </w:r>
        <w:proofErr w:type="spellStart"/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</w:rPr>
          <w:t>edu</w:t>
        </w:r>
        <w:proofErr w:type="spellEnd"/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  <w:lang w:val="ru-RU"/>
          </w:rPr>
          <w:t>/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</w:rPr>
          <w:t>story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  <w:lang w:val="ru-RU"/>
          </w:rPr>
          <w:t>/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</w:rPr>
          <w:t>turning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  <w:lang w:val="ru-RU"/>
          </w:rPr>
          <w:t>-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</w:rPr>
          <w:t>trash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  <w:lang w:val="ru-RU"/>
          </w:rPr>
          <w:t>-</w:t>
        </w:r>
        <w:proofErr w:type="spellStart"/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</w:rPr>
          <w:t>intotreasure</w:t>
        </w:r>
        <w:proofErr w:type="spellEnd"/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  <w:lang w:val="ru-RU"/>
          </w:rPr>
          <w:t>/</w:t>
        </w:r>
      </w:hyperlink>
      <w:r w:rsidR="00B21DD1" w:rsidRPr="00B21DD1">
        <w:rPr>
          <w:rFonts w:asciiTheme="majorHAnsi" w:eastAsia="Times New Roman" w:hAnsiTheme="majorHAnsi" w:cstheme="majorHAnsi"/>
          <w:i/>
          <w:color w:val="000000"/>
          <w:sz w:val="20"/>
          <w:szCs w:val="24"/>
          <w:lang w:val="ru-RU"/>
        </w:rPr>
        <w:t>.</w:t>
      </w:r>
    </w:p>
    <w:p w:rsidR="00F45A2E" w:rsidRDefault="00B46AE7" w:rsidP="00F45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Каждый год от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4,8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до 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12,7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миллионов тонн пластика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попадает в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наши океаны с прибрежных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и набережных зон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.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А это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15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мешков,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наполненных пластиковыми отходами,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на каждый метр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всех прибрежных линий в мире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.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Если бы все эти пластиковые отходы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положили в </w:t>
      </w:r>
      <w:r w:rsidR="00A91E1D"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выстроенные друг за другом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грузовики</w:t>
      </w:r>
      <w:r w:rsidR="00A91E1D"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,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то они бы </w:t>
      </w:r>
      <w:proofErr w:type="gramStart"/>
      <w:r w:rsidR="00A91E1D"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обогнули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Землю</w:t>
      </w:r>
      <w:proofErr w:type="gramEnd"/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24 раза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. </w:t>
      </w:r>
    </w:p>
    <w:p w:rsidR="00BA115B" w:rsidRPr="00B21DD1" w:rsidRDefault="00F45A2E" w:rsidP="00F45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ajorHAnsi" w:hAnsiTheme="majorHAnsi" w:cstheme="majorHAnsi"/>
          <w:color w:val="000000"/>
          <w:szCs w:val="24"/>
          <w:lang w:val="ru-RU"/>
        </w:rPr>
      </w:pPr>
      <w:r w:rsidRPr="00B21DD1">
        <w:rPr>
          <w:rFonts w:asciiTheme="majorHAnsi" w:eastAsia="Times New Roman" w:hAnsiTheme="majorHAnsi" w:cstheme="majorHAnsi"/>
          <w:i/>
          <w:sz w:val="20"/>
          <w:szCs w:val="24"/>
          <w:lang w:val="ru-RU"/>
        </w:rPr>
        <w:t xml:space="preserve">Источник: </w:t>
      </w:r>
      <w:proofErr w:type="spellStart"/>
      <w:r w:rsidR="00B46AE7" w:rsidRPr="00B21DD1">
        <w:rPr>
          <w:rFonts w:asciiTheme="majorHAnsi" w:eastAsia="Times New Roman" w:hAnsiTheme="majorHAnsi" w:cstheme="majorHAnsi"/>
          <w:i/>
          <w:sz w:val="20"/>
          <w:szCs w:val="24"/>
          <w:lang w:val="ru-RU"/>
        </w:rPr>
        <w:t>Дженна</w:t>
      </w:r>
      <w:proofErr w:type="spellEnd"/>
      <w:r w:rsidR="00B46AE7" w:rsidRPr="00B21DD1">
        <w:rPr>
          <w:rFonts w:asciiTheme="majorHAnsi" w:eastAsia="Times New Roman" w:hAnsiTheme="majorHAnsi" w:cstheme="majorHAnsi"/>
          <w:i/>
          <w:sz w:val="20"/>
          <w:szCs w:val="24"/>
          <w:lang w:val="ru-RU"/>
        </w:rPr>
        <w:t xml:space="preserve"> </w:t>
      </w:r>
      <w:proofErr w:type="spellStart"/>
      <w:r w:rsidR="00B46AE7" w:rsidRPr="00B21DD1">
        <w:rPr>
          <w:rFonts w:asciiTheme="majorHAnsi" w:eastAsia="Times New Roman" w:hAnsiTheme="majorHAnsi" w:cstheme="majorHAnsi"/>
          <w:i/>
          <w:sz w:val="20"/>
          <w:szCs w:val="24"/>
          <w:lang w:val="ru-RU"/>
        </w:rPr>
        <w:t>Джембек</w:t>
      </w:r>
      <w:proofErr w:type="spellEnd"/>
      <w:r w:rsidR="00B46AE7" w:rsidRPr="00B21DD1">
        <w:rPr>
          <w:rFonts w:asciiTheme="majorHAnsi" w:eastAsia="Times New Roman" w:hAnsiTheme="majorHAnsi" w:cstheme="majorHAnsi"/>
          <w:i/>
          <w:color w:val="000000"/>
          <w:sz w:val="20"/>
          <w:szCs w:val="24"/>
          <w:lang w:val="ru-RU"/>
        </w:rPr>
        <w:t xml:space="preserve">, </w:t>
      </w:r>
      <w:r w:rsidR="00B46AE7" w:rsidRPr="00B21DD1">
        <w:rPr>
          <w:rFonts w:asciiTheme="majorHAnsi" w:eastAsia="Times New Roman" w:hAnsiTheme="majorHAnsi" w:cstheme="majorHAnsi"/>
          <w:i/>
          <w:sz w:val="20"/>
          <w:szCs w:val="24"/>
          <w:lang w:val="ru-RU"/>
        </w:rPr>
        <w:t>Университет Джорджия</w:t>
      </w:r>
      <w:r w:rsidRPr="00B21DD1">
        <w:rPr>
          <w:rFonts w:asciiTheme="majorHAnsi" w:eastAsia="Times New Roman" w:hAnsiTheme="majorHAnsi" w:cstheme="majorHAnsi"/>
          <w:i/>
          <w:color w:val="000000"/>
          <w:sz w:val="20"/>
          <w:szCs w:val="24"/>
          <w:lang w:val="ru-RU"/>
        </w:rPr>
        <w:t>, 2015.</w:t>
      </w:r>
    </w:p>
    <w:p w:rsidR="00F45A2E" w:rsidRPr="00F45A2E" w:rsidRDefault="00B46AE7" w:rsidP="00F45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Это также равносильно выбрасыванию полного мусорного грузовика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в океан каждую минуту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.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Если ничего не предпринять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,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то эта цифра вырастет до двух грузовиков в минуту к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2030 го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ду,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и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четырех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к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2050. </w:t>
      </w:r>
    </w:p>
    <w:p w:rsidR="00BA115B" w:rsidRPr="00B21DD1" w:rsidRDefault="00F45A2E" w:rsidP="00F45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ajorHAnsi" w:hAnsiTheme="majorHAnsi" w:cstheme="majorHAnsi"/>
          <w:color w:val="000000"/>
          <w:szCs w:val="24"/>
          <w:lang w:val="ru-RU"/>
        </w:rPr>
      </w:pPr>
      <w:r w:rsidRPr="00B21DD1">
        <w:rPr>
          <w:rFonts w:asciiTheme="majorHAnsi" w:eastAsia="Times New Roman" w:hAnsiTheme="majorHAnsi" w:cstheme="majorHAnsi"/>
          <w:i/>
          <w:sz w:val="20"/>
          <w:szCs w:val="24"/>
          <w:lang w:val="ru-RU"/>
        </w:rPr>
        <w:t>Источник</w:t>
      </w:r>
      <w:r w:rsidRPr="00B21DD1">
        <w:rPr>
          <w:rFonts w:asciiTheme="majorHAnsi" w:eastAsia="Times New Roman" w:hAnsiTheme="majorHAnsi" w:cstheme="majorHAnsi"/>
          <w:i/>
          <w:color w:val="000000"/>
          <w:sz w:val="20"/>
          <w:szCs w:val="24"/>
          <w:lang w:val="ru-RU"/>
        </w:rPr>
        <w:t xml:space="preserve">: </w:t>
      </w:r>
      <w:r w:rsidR="00B46AE7" w:rsidRPr="00B21DD1">
        <w:rPr>
          <w:rFonts w:asciiTheme="majorHAnsi" w:eastAsia="Times New Roman" w:hAnsiTheme="majorHAnsi" w:cstheme="majorHAnsi"/>
          <w:i/>
          <w:sz w:val="20"/>
          <w:szCs w:val="24"/>
          <w:lang w:val="ru-RU"/>
        </w:rPr>
        <w:t xml:space="preserve">Эллен </w:t>
      </w:r>
      <w:proofErr w:type="spellStart"/>
      <w:r w:rsidR="00B46AE7" w:rsidRPr="00B21DD1">
        <w:rPr>
          <w:rFonts w:asciiTheme="majorHAnsi" w:eastAsia="Times New Roman" w:hAnsiTheme="majorHAnsi" w:cstheme="majorHAnsi"/>
          <w:i/>
          <w:sz w:val="20"/>
          <w:szCs w:val="24"/>
          <w:lang w:val="ru-RU"/>
        </w:rPr>
        <w:t>Макартур</w:t>
      </w:r>
      <w:proofErr w:type="spellEnd"/>
      <w:r w:rsidR="00B46AE7" w:rsidRPr="00B21DD1">
        <w:rPr>
          <w:rFonts w:asciiTheme="majorHAnsi" w:eastAsia="Times New Roman" w:hAnsiTheme="majorHAnsi" w:cstheme="majorHAnsi"/>
          <w:i/>
          <w:color w:val="000000"/>
          <w:sz w:val="20"/>
          <w:szCs w:val="24"/>
          <w:lang w:val="ru-RU"/>
        </w:rPr>
        <w:t xml:space="preserve">, Доклад </w:t>
      </w:r>
      <w:r w:rsidRPr="00B21DD1">
        <w:rPr>
          <w:rFonts w:asciiTheme="majorHAnsi" w:eastAsia="Times New Roman" w:hAnsiTheme="majorHAnsi" w:cstheme="majorHAnsi"/>
          <w:i/>
          <w:color w:val="000000"/>
          <w:sz w:val="20"/>
          <w:szCs w:val="24"/>
          <w:lang w:val="ru-RU"/>
        </w:rPr>
        <w:t>Фонда, 2016.</w:t>
      </w:r>
    </w:p>
    <w:p w:rsidR="00F45A2E" w:rsidRDefault="00B46AE7" w:rsidP="00F45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Из всего произведенного пластика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только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9%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было переработано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. </w:t>
      </w:r>
    </w:p>
    <w:p w:rsidR="00BA115B" w:rsidRPr="00F45A2E" w:rsidRDefault="00F45A2E" w:rsidP="00F45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F45A2E">
        <w:rPr>
          <w:rFonts w:asciiTheme="majorHAnsi" w:eastAsia="Times New Roman" w:hAnsiTheme="majorHAnsi" w:cstheme="majorHAnsi"/>
          <w:i/>
          <w:szCs w:val="24"/>
          <w:lang w:val="ru-RU"/>
        </w:rPr>
        <w:t xml:space="preserve">Источник: </w:t>
      </w:r>
      <w:proofErr w:type="spellStart"/>
      <w:r w:rsidR="00B46AE7" w:rsidRPr="00F45A2E">
        <w:rPr>
          <w:rFonts w:asciiTheme="majorHAnsi" w:eastAsia="Times New Roman" w:hAnsiTheme="majorHAnsi" w:cstheme="majorHAnsi"/>
          <w:i/>
          <w:szCs w:val="24"/>
          <w:lang w:val="ru-RU"/>
        </w:rPr>
        <w:t>Дженна</w:t>
      </w:r>
      <w:proofErr w:type="spellEnd"/>
      <w:r w:rsidR="00B46AE7" w:rsidRPr="00F45A2E">
        <w:rPr>
          <w:rFonts w:asciiTheme="majorHAnsi" w:eastAsia="Times New Roman" w:hAnsiTheme="majorHAnsi" w:cstheme="majorHAnsi"/>
          <w:i/>
          <w:szCs w:val="24"/>
          <w:lang w:val="ru-RU"/>
        </w:rPr>
        <w:t xml:space="preserve"> </w:t>
      </w:r>
      <w:proofErr w:type="spellStart"/>
      <w:r w:rsidR="00B46AE7" w:rsidRPr="00F45A2E">
        <w:rPr>
          <w:rFonts w:asciiTheme="majorHAnsi" w:eastAsia="Times New Roman" w:hAnsiTheme="majorHAnsi" w:cstheme="majorHAnsi"/>
          <w:i/>
          <w:szCs w:val="24"/>
          <w:lang w:val="ru-RU"/>
        </w:rPr>
        <w:t>Джембек</w:t>
      </w:r>
      <w:proofErr w:type="spellEnd"/>
      <w:r w:rsidR="00B46AE7" w:rsidRPr="00F45A2E">
        <w:rPr>
          <w:rFonts w:asciiTheme="majorHAnsi" w:eastAsia="Times New Roman" w:hAnsiTheme="majorHAnsi" w:cstheme="majorHAnsi"/>
          <w:i/>
          <w:color w:val="000000"/>
          <w:szCs w:val="24"/>
          <w:lang w:val="ru-RU"/>
        </w:rPr>
        <w:t xml:space="preserve">, </w:t>
      </w:r>
      <w:r w:rsidR="00B46AE7" w:rsidRPr="00F45A2E">
        <w:rPr>
          <w:rFonts w:asciiTheme="majorHAnsi" w:eastAsia="Times New Roman" w:hAnsiTheme="majorHAnsi" w:cstheme="majorHAnsi"/>
          <w:i/>
          <w:color w:val="000000"/>
          <w:szCs w:val="24"/>
        </w:rPr>
        <w:t>National</w:t>
      </w:r>
      <w:r w:rsidR="00B46AE7" w:rsidRPr="00F45A2E">
        <w:rPr>
          <w:rFonts w:asciiTheme="majorHAnsi" w:eastAsia="Times New Roman" w:hAnsiTheme="majorHAnsi" w:cstheme="majorHAnsi"/>
          <w:i/>
          <w:color w:val="000000"/>
          <w:szCs w:val="24"/>
          <w:lang w:val="ru-RU"/>
        </w:rPr>
        <w:t xml:space="preserve"> </w:t>
      </w:r>
      <w:r w:rsidR="00B46AE7" w:rsidRPr="00F45A2E">
        <w:rPr>
          <w:rFonts w:asciiTheme="majorHAnsi" w:eastAsia="Times New Roman" w:hAnsiTheme="majorHAnsi" w:cstheme="majorHAnsi"/>
          <w:i/>
          <w:color w:val="000000"/>
          <w:szCs w:val="24"/>
        </w:rPr>
        <w:t>Geographic</w:t>
      </w:r>
      <w:r w:rsidRPr="00F45A2E">
        <w:rPr>
          <w:rFonts w:asciiTheme="majorHAnsi" w:eastAsia="Times New Roman" w:hAnsiTheme="majorHAnsi" w:cstheme="majorHAnsi"/>
          <w:i/>
          <w:color w:val="000000"/>
          <w:szCs w:val="24"/>
          <w:lang w:val="ru-RU"/>
        </w:rPr>
        <w:t>, 2018.</w:t>
      </w:r>
    </w:p>
    <w:p w:rsidR="00F45A2E" w:rsidRDefault="00B46AE7" w:rsidP="00F45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У более чем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3.5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миллиардов людей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нет доступа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к услугам по </w:t>
      </w:r>
      <w:r w:rsidR="00A91E1D"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утилизации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отходов</w:t>
      </w:r>
      <w:r w:rsid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.</w:t>
      </w:r>
    </w:p>
    <w:p w:rsidR="00BA115B" w:rsidRPr="00B21DD1" w:rsidRDefault="00F45A2E" w:rsidP="00F45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ajorHAnsi" w:hAnsiTheme="majorHAnsi" w:cstheme="majorHAnsi"/>
          <w:color w:val="000000"/>
          <w:szCs w:val="24"/>
          <w:lang w:val="ru-RU"/>
        </w:rPr>
      </w:pPr>
      <w:r w:rsidRPr="00B21DD1">
        <w:rPr>
          <w:rFonts w:asciiTheme="majorHAnsi" w:eastAsia="Times New Roman" w:hAnsiTheme="majorHAnsi" w:cstheme="majorHAnsi"/>
          <w:i/>
          <w:sz w:val="20"/>
          <w:szCs w:val="24"/>
          <w:lang w:val="ru-RU"/>
        </w:rPr>
        <w:t xml:space="preserve">Источник: </w:t>
      </w:r>
      <w:r w:rsidR="00B46AE7" w:rsidRPr="00B21DD1">
        <w:rPr>
          <w:rFonts w:asciiTheme="majorHAnsi" w:eastAsia="Times New Roman" w:hAnsiTheme="majorHAnsi" w:cstheme="majorHAnsi"/>
          <w:i/>
          <w:sz w:val="20"/>
          <w:szCs w:val="24"/>
          <w:lang w:val="ru-RU"/>
        </w:rPr>
        <w:t>Международная Ассоциация по Твердым Отходам</w:t>
      </w:r>
      <w:r w:rsidR="00B46AE7" w:rsidRPr="00B21DD1">
        <w:rPr>
          <w:rFonts w:asciiTheme="majorHAnsi" w:eastAsia="Times New Roman" w:hAnsiTheme="majorHAnsi" w:cstheme="majorHAnsi"/>
          <w:i/>
          <w:color w:val="000000"/>
          <w:sz w:val="20"/>
          <w:szCs w:val="24"/>
          <w:lang w:val="ru-RU"/>
        </w:rPr>
        <w:t xml:space="preserve">, </w:t>
      </w:r>
      <w:r w:rsidR="00B46AE7" w:rsidRPr="00B21DD1">
        <w:rPr>
          <w:rFonts w:asciiTheme="majorHAnsi" w:eastAsia="Times New Roman" w:hAnsiTheme="majorHAnsi" w:cstheme="majorHAnsi"/>
          <w:i/>
          <w:sz w:val="20"/>
          <w:szCs w:val="24"/>
          <w:lang w:val="ru-RU"/>
        </w:rPr>
        <w:t>Глобализация</w:t>
      </w:r>
      <w:r w:rsidR="00B46AE7" w:rsidRPr="00B21DD1">
        <w:rPr>
          <w:rFonts w:asciiTheme="majorHAnsi" w:eastAsia="Times New Roman" w:hAnsiTheme="majorHAnsi" w:cstheme="majorHAnsi"/>
          <w:i/>
          <w:color w:val="000000"/>
          <w:sz w:val="20"/>
          <w:szCs w:val="24"/>
          <w:lang w:val="ru-RU"/>
        </w:rPr>
        <w:t xml:space="preserve"> </w:t>
      </w:r>
      <w:r w:rsidR="00B46AE7" w:rsidRPr="00B21DD1">
        <w:rPr>
          <w:rFonts w:asciiTheme="majorHAnsi" w:eastAsia="Times New Roman" w:hAnsiTheme="majorHAnsi" w:cstheme="majorHAnsi"/>
          <w:i/>
          <w:sz w:val="20"/>
          <w:szCs w:val="24"/>
          <w:lang w:val="ru-RU"/>
        </w:rPr>
        <w:t>и Управление Отходами</w:t>
      </w:r>
      <w:r w:rsidRPr="00B21DD1">
        <w:rPr>
          <w:rFonts w:asciiTheme="majorHAnsi" w:eastAsia="Times New Roman" w:hAnsiTheme="majorHAnsi" w:cstheme="majorHAnsi"/>
          <w:i/>
          <w:color w:val="000000"/>
          <w:sz w:val="20"/>
          <w:szCs w:val="24"/>
          <w:lang w:val="ru-RU"/>
        </w:rPr>
        <w:t>, 2012.</w:t>
      </w:r>
    </w:p>
    <w:p w:rsidR="00F45A2E" w:rsidRDefault="00B46AE7" w:rsidP="00F45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По оценкам,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от 1 до 5 триллионов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полиэтиленовых пакетов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используется ежегодно по всему миру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.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5 триллионов - это почти 10 миллионов полиэтиленовых пакетов в минуту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.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Если бы все эти пакеты связали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,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то их можно было бы обматывать вокруг земли 7 раз каждый час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.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Если рост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производства пластика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будет продолжаться в таком же темпе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, то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к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2050 году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пластиковая индустрия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будет потреблять около</w:t>
      </w:r>
      <w:r w:rsidRP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 xml:space="preserve"> 20%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от общемирового запаса нефти</w:t>
      </w:r>
      <w:r w:rsidR="00F45A2E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.</w:t>
      </w:r>
    </w:p>
    <w:p w:rsidR="00BA115B" w:rsidRPr="00B21DD1" w:rsidRDefault="00F45A2E" w:rsidP="00F45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ajorHAnsi" w:hAnsiTheme="majorHAnsi" w:cstheme="majorHAnsi"/>
          <w:color w:val="000000"/>
          <w:szCs w:val="24"/>
          <w:lang w:val="ru-RU"/>
        </w:rPr>
      </w:pPr>
      <w:r w:rsidRPr="00B21DD1">
        <w:rPr>
          <w:rFonts w:asciiTheme="majorHAnsi" w:eastAsia="Times New Roman" w:hAnsiTheme="majorHAnsi" w:cstheme="majorHAnsi"/>
          <w:i/>
          <w:color w:val="000000"/>
          <w:sz w:val="20"/>
          <w:lang w:val="ru-RU"/>
        </w:rPr>
        <w:t xml:space="preserve">Источник: </w:t>
      </w:r>
      <w:r w:rsidR="00B46AE7" w:rsidRPr="00B21DD1">
        <w:rPr>
          <w:rFonts w:asciiTheme="majorHAnsi" w:eastAsia="Times New Roman" w:hAnsiTheme="majorHAnsi" w:cstheme="majorHAnsi"/>
          <w:i/>
          <w:sz w:val="20"/>
          <w:lang w:val="ru-RU"/>
        </w:rPr>
        <w:t>ЮНЕП</w:t>
      </w:r>
      <w:r w:rsidR="00B46AE7" w:rsidRPr="00B21DD1">
        <w:rPr>
          <w:rFonts w:asciiTheme="majorHAnsi" w:eastAsia="Times New Roman" w:hAnsiTheme="majorHAnsi" w:cstheme="majorHAnsi"/>
          <w:i/>
          <w:color w:val="000000"/>
          <w:sz w:val="20"/>
          <w:lang w:val="ru-RU"/>
        </w:rPr>
        <w:t xml:space="preserve"> </w:t>
      </w:r>
      <w:r w:rsidR="00B46AE7" w:rsidRPr="00B21DD1">
        <w:rPr>
          <w:rFonts w:asciiTheme="majorHAnsi" w:eastAsia="Times New Roman" w:hAnsiTheme="majorHAnsi" w:cstheme="majorHAnsi"/>
          <w:i/>
          <w:sz w:val="20"/>
          <w:lang w:val="ru-RU"/>
        </w:rPr>
        <w:t>план</w:t>
      </w:r>
      <w:r w:rsidR="00B46AE7" w:rsidRPr="00B21DD1">
        <w:rPr>
          <w:rFonts w:asciiTheme="majorHAnsi" w:eastAsia="Times New Roman" w:hAnsiTheme="majorHAnsi" w:cstheme="majorHAnsi"/>
          <w:i/>
          <w:color w:val="000000"/>
          <w:sz w:val="20"/>
          <w:lang w:val="ru-RU"/>
        </w:rPr>
        <w:t xml:space="preserve"> </w:t>
      </w:r>
      <w:r w:rsidR="00B46AE7" w:rsidRPr="00B21DD1">
        <w:rPr>
          <w:rFonts w:asciiTheme="majorHAnsi" w:eastAsia="Times New Roman" w:hAnsiTheme="majorHAnsi" w:cstheme="majorHAnsi"/>
          <w:i/>
          <w:sz w:val="20"/>
          <w:lang w:val="ru-RU"/>
        </w:rPr>
        <w:t>по одноразовому использованию пластика</w:t>
      </w:r>
      <w:r w:rsidRPr="00B21DD1">
        <w:rPr>
          <w:rFonts w:asciiTheme="majorHAnsi" w:eastAsia="Times New Roman" w:hAnsiTheme="majorHAnsi" w:cstheme="majorHAnsi"/>
          <w:i/>
          <w:color w:val="000000"/>
          <w:sz w:val="20"/>
          <w:lang w:val="ru-RU"/>
        </w:rPr>
        <w:t>, 2018.</w:t>
      </w:r>
    </w:p>
    <w:p w:rsidR="00BA115B" w:rsidRPr="00F45A2E" w:rsidRDefault="00BA1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</w:pPr>
    </w:p>
    <w:p w:rsidR="00BA115B" w:rsidRPr="00F45A2E" w:rsidRDefault="00B46A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val="ru-RU"/>
        </w:rPr>
      </w:pPr>
      <w:r w:rsidRPr="00F45A2E">
        <w:rPr>
          <w:rFonts w:asciiTheme="majorHAnsi" w:eastAsia="Times New Roman" w:hAnsiTheme="majorHAnsi" w:cstheme="majorHAnsi"/>
          <w:b/>
          <w:sz w:val="28"/>
          <w:szCs w:val="28"/>
          <w:lang w:val="ru-RU"/>
        </w:rPr>
        <w:t>Неправильно переработанные отходы на суше и в прибрежных водах оказываются в океанах</w:t>
      </w:r>
    </w:p>
    <w:p w:rsidR="00BA115B" w:rsidRPr="00F45A2E" w:rsidRDefault="00BA115B" w:rsidP="00F45A2E">
      <w:pPr>
        <w:spacing w:after="0" w:line="240" w:lineRule="auto"/>
        <w:ind w:left="142"/>
        <w:jc w:val="center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E5259B" w:rsidRPr="00F45A2E" w:rsidRDefault="00F45A2E" w:rsidP="00F45A2E">
      <w:pPr>
        <w:pStyle w:val="ac"/>
        <w:numPr>
          <w:ilvl w:val="0"/>
          <w:numId w:val="2"/>
        </w:numPr>
        <w:spacing w:after="0" w:line="240" w:lineRule="auto"/>
        <w:ind w:left="142" w:firstLine="0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7D5BB2" wp14:editId="6B3394E7">
                <wp:simplePos x="0" y="0"/>
                <wp:positionH relativeFrom="column">
                  <wp:posOffset>2061845</wp:posOffset>
                </wp:positionH>
                <wp:positionV relativeFrom="paragraph">
                  <wp:posOffset>3149600</wp:posOffset>
                </wp:positionV>
                <wp:extent cx="40576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5A2E" w:rsidRPr="00B21DD1" w:rsidRDefault="00F45A2E" w:rsidP="00B21DD1">
                            <w:pPr>
                              <w:pStyle w:val="ad"/>
                              <w:spacing w:after="0"/>
                              <w:jc w:val="right"/>
                              <w:rPr>
                                <w:noProof/>
                                <w:color w:val="000000" w:themeColor="text1"/>
                                <w:lang w:val="ru-RU"/>
                              </w:rPr>
                            </w:pPr>
                            <w:r w:rsidRPr="00B21DD1">
                              <w:rPr>
                                <w:noProof/>
                                <w:color w:val="000000" w:themeColor="text1"/>
                                <w:lang w:val="ru-RU"/>
                              </w:rPr>
                              <w:t>Неотработанные пластиковые отходы, тонны</w:t>
                            </w:r>
                          </w:p>
                          <w:p w:rsidR="00B21DD1" w:rsidRPr="00B21DD1" w:rsidRDefault="00B21DD1" w:rsidP="00B21DD1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B21DD1">
                              <w:rPr>
                                <w:rFonts w:asciiTheme="majorHAnsi" w:eastAsia="Times New Roman" w:hAnsiTheme="majorHAnsi" w:cstheme="maj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Вихри – водовороты, засасывают огромное количество отходов из течений.</w:t>
                            </w:r>
                          </w:p>
                          <w:p w:rsidR="00B21DD1" w:rsidRPr="00B21DD1" w:rsidRDefault="00B21DD1" w:rsidP="00B21DD1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B21DD1">
                              <w:rPr>
                                <w:rFonts w:asciiTheme="majorHAnsi" w:eastAsia="Times New Roman" w:hAnsiTheme="majorHAnsi" w:cstheme="maj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Источник: </w:t>
                            </w:r>
                            <w:proofErr w:type="spellStart"/>
                            <w:r w:rsidRPr="00B21DD1">
                              <w:rPr>
                                <w:rFonts w:asciiTheme="majorHAnsi" w:eastAsia="Times New Roman" w:hAnsiTheme="majorHAnsi" w:cstheme="maj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Джамбек</w:t>
                            </w:r>
                            <w:proofErr w:type="spellEnd"/>
                            <w:r w:rsidRPr="00B21DD1">
                              <w:rPr>
                                <w:rFonts w:asciiTheme="majorHAnsi" w:eastAsia="Times New Roman" w:hAnsiTheme="majorHAnsi" w:cstheme="maj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21DD1">
                              <w:rPr>
                                <w:rFonts w:asciiTheme="majorHAnsi" w:eastAsia="Times New Roman" w:hAnsiTheme="majorHAnsi" w:cstheme="maj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ет</w:t>
                            </w:r>
                            <w:proofErr w:type="spellEnd"/>
                            <w:r w:rsidRPr="00B21DD1">
                              <w:rPr>
                                <w:rFonts w:asciiTheme="majorHAnsi" w:eastAsia="Times New Roman" w:hAnsiTheme="majorHAnsi" w:cstheme="maj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эл, Наука, Февраль 2015, ЮНЕП, НЦЭАС.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D5BB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62.35pt;margin-top:248pt;width:319.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" stroked="f">
                <v:textbox style="mso-fit-shape-to-text:t" inset="0,0,0,0">
                  <w:txbxContent>
                    <w:p w:rsidR="00F45A2E" w:rsidRPr="00B21DD1" w:rsidRDefault="00F45A2E" w:rsidP="00B21DD1">
                      <w:pPr>
                        <w:pStyle w:val="ad"/>
                        <w:spacing w:after="0"/>
                        <w:jc w:val="right"/>
                        <w:rPr>
                          <w:noProof/>
                          <w:color w:val="000000" w:themeColor="text1"/>
                          <w:lang w:val="ru-RU"/>
                        </w:rPr>
                      </w:pPr>
                      <w:r w:rsidRPr="00B21DD1">
                        <w:rPr>
                          <w:noProof/>
                          <w:color w:val="000000" w:themeColor="text1"/>
                          <w:lang w:val="ru-RU"/>
                        </w:rPr>
                        <w:t>Неотработанные пластиковые отходы, тонны</w:t>
                      </w:r>
                    </w:p>
                    <w:p w:rsidR="00B21DD1" w:rsidRPr="00B21DD1" w:rsidRDefault="00B21DD1" w:rsidP="00B21DD1">
                      <w:pPr>
                        <w:spacing w:after="0" w:line="240" w:lineRule="auto"/>
                        <w:jc w:val="right"/>
                        <w:rPr>
                          <w:rFonts w:asciiTheme="majorHAnsi" w:eastAsia="Times New Roman" w:hAnsiTheme="majorHAnsi" w:cstheme="majorHAnsi"/>
                          <w:i/>
                          <w:sz w:val="18"/>
                          <w:szCs w:val="18"/>
                          <w:lang w:val="ru-RU"/>
                        </w:rPr>
                      </w:pPr>
                      <w:r w:rsidRPr="00B21DD1">
                        <w:rPr>
                          <w:rFonts w:asciiTheme="majorHAnsi" w:eastAsia="Times New Roman" w:hAnsiTheme="majorHAnsi" w:cstheme="majorHAnsi"/>
                          <w:i/>
                          <w:sz w:val="18"/>
                          <w:szCs w:val="18"/>
                          <w:lang w:val="ru-RU"/>
                        </w:rPr>
                        <w:t>Вихри – водовороты, засасывают огромное количество отходов из течений.</w:t>
                      </w:r>
                    </w:p>
                    <w:p w:rsidR="00B21DD1" w:rsidRPr="00B21DD1" w:rsidRDefault="00B21DD1" w:rsidP="00B21DD1">
                      <w:pPr>
                        <w:spacing w:after="0" w:line="240" w:lineRule="auto"/>
                        <w:jc w:val="right"/>
                        <w:rPr>
                          <w:i/>
                          <w:sz w:val="18"/>
                          <w:szCs w:val="18"/>
                          <w:lang w:val="ru-RU"/>
                        </w:rPr>
                      </w:pPr>
                      <w:r w:rsidRPr="00B21DD1">
                        <w:rPr>
                          <w:rFonts w:asciiTheme="majorHAnsi" w:eastAsia="Times New Roman" w:hAnsiTheme="majorHAnsi" w:cstheme="majorHAnsi"/>
                          <w:i/>
                          <w:sz w:val="18"/>
                          <w:szCs w:val="18"/>
                          <w:lang w:val="ru-RU"/>
                        </w:rPr>
                        <w:t xml:space="preserve">Источник: </w:t>
                      </w:r>
                      <w:proofErr w:type="spellStart"/>
                      <w:r w:rsidRPr="00B21DD1">
                        <w:rPr>
                          <w:rFonts w:asciiTheme="majorHAnsi" w:eastAsia="Times New Roman" w:hAnsiTheme="majorHAnsi" w:cstheme="majorHAnsi"/>
                          <w:i/>
                          <w:sz w:val="18"/>
                          <w:szCs w:val="18"/>
                          <w:lang w:val="ru-RU"/>
                        </w:rPr>
                        <w:t>Джамбек</w:t>
                      </w:r>
                      <w:proofErr w:type="spellEnd"/>
                      <w:r w:rsidRPr="00B21DD1">
                        <w:rPr>
                          <w:rFonts w:asciiTheme="majorHAnsi" w:eastAsia="Times New Roman" w:hAnsiTheme="majorHAnsi" w:cstheme="majorHAnsi"/>
                          <w:i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B21DD1">
                        <w:rPr>
                          <w:rFonts w:asciiTheme="majorHAnsi" w:eastAsia="Times New Roman" w:hAnsiTheme="majorHAnsi" w:cstheme="majorHAnsi"/>
                          <w:i/>
                          <w:sz w:val="18"/>
                          <w:szCs w:val="18"/>
                          <w:lang w:val="ru-RU"/>
                        </w:rPr>
                        <w:t>ет</w:t>
                      </w:r>
                      <w:proofErr w:type="spellEnd"/>
                      <w:r w:rsidRPr="00B21DD1">
                        <w:rPr>
                          <w:rFonts w:asciiTheme="majorHAnsi" w:eastAsia="Times New Roman" w:hAnsiTheme="majorHAnsi" w:cstheme="majorHAnsi"/>
                          <w:i/>
                          <w:sz w:val="18"/>
                          <w:szCs w:val="18"/>
                          <w:lang w:val="ru-RU"/>
                        </w:rPr>
                        <w:t xml:space="preserve"> эл, Наука, Февраль 2015, ЮНЕП, НЦЭАС.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45A2E">
        <w:rPr>
          <w:noProof/>
          <w:lang w:val="ru-RU"/>
        </w:rPr>
        <w:drawing>
          <wp:anchor distT="0" distB="0" distL="114300" distR="114300" simplePos="0" relativeHeight="251664384" behindDoc="1" locked="0" layoutInCell="1" allowOverlap="1" wp14:anchorId="2BC3AD18" wp14:editId="0CD447E4">
            <wp:simplePos x="0" y="0"/>
            <wp:positionH relativeFrom="column">
              <wp:posOffset>2061845</wp:posOffset>
            </wp:positionH>
            <wp:positionV relativeFrom="paragraph">
              <wp:posOffset>12700</wp:posOffset>
            </wp:positionV>
            <wp:extent cx="4057650" cy="3079750"/>
            <wp:effectExtent l="0" t="0" r="0" b="6350"/>
            <wp:wrapTight wrapText="bothSides">
              <wp:wrapPolygon edited="0">
                <wp:start x="0" y="0"/>
                <wp:lineTo x="0" y="21511"/>
                <wp:lineTo x="21499" y="21511"/>
                <wp:lineTo x="21499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9" t="30502" r="42679" b="7537"/>
                    <a:stretch/>
                  </pic:blipFill>
                  <pic:spPr bwMode="auto">
                    <a:xfrm>
                      <a:off x="0" y="0"/>
                      <a:ext cx="4057650" cy="307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59B"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Северный район Тихого океана</w:t>
      </w:r>
    </w:p>
    <w:p w:rsidR="00E5259B" w:rsidRPr="00F45A2E" w:rsidRDefault="00E5259B" w:rsidP="00F45A2E">
      <w:pPr>
        <w:pStyle w:val="ac"/>
        <w:numPr>
          <w:ilvl w:val="0"/>
          <w:numId w:val="2"/>
        </w:numPr>
        <w:spacing w:after="0" w:line="240" w:lineRule="auto"/>
        <w:ind w:left="142" w:firstLine="0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Южный район Тихого океана</w:t>
      </w:r>
    </w:p>
    <w:p w:rsidR="00E5259B" w:rsidRPr="00F45A2E" w:rsidRDefault="00E5259B" w:rsidP="00F45A2E">
      <w:pPr>
        <w:pStyle w:val="ac"/>
        <w:numPr>
          <w:ilvl w:val="0"/>
          <w:numId w:val="2"/>
        </w:numPr>
        <w:spacing w:after="0" w:line="240" w:lineRule="auto"/>
        <w:ind w:left="142" w:firstLine="0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Северный район Атлантического океана</w:t>
      </w:r>
    </w:p>
    <w:p w:rsidR="00E5259B" w:rsidRPr="00F45A2E" w:rsidRDefault="00E5259B" w:rsidP="00F45A2E">
      <w:pPr>
        <w:pStyle w:val="ac"/>
        <w:numPr>
          <w:ilvl w:val="0"/>
          <w:numId w:val="2"/>
        </w:numPr>
        <w:spacing w:after="0" w:line="240" w:lineRule="auto"/>
        <w:ind w:left="142" w:firstLine="0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Южный район Атлантического океана</w:t>
      </w:r>
    </w:p>
    <w:p w:rsidR="00E5259B" w:rsidRPr="00F45A2E" w:rsidRDefault="00E5259B" w:rsidP="00F45A2E">
      <w:pPr>
        <w:pStyle w:val="ac"/>
        <w:numPr>
          <w:ilvl w:val="0"/>
          <w:numId w:val="2"/>
        </w:numPr>
        <w:spacing w:after="0" w:line="240" w:lineRule="auto"/>
        <w:ind w:left="142" w:firstLine="0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Индийский океан</w:t>
      </w:r>
    </w:p>
    <w:p w:rsidR="00E5259B" w:rsidRDefault="00E5259B" w:rsidP="00E525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F45A2E" w:rsidRDefault="00F45A2E" w:rsidP="00E525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F45A2E" w:rsidRDefault="00F45A2E" w:rsidP="00E525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F45A2E" w:rsidRDefault="00F45A2E" w:rsidP="00E525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F45A2E" w:rsidRDefault="00F45A2E" w:rsidP="00E525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F45A2E" w:rsidRDefault="00F45A2E" w:rsidP="00E525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F45A2E" w:rsidRDefault="00F45A2E" w:rsidP="00E525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B21DD1" w:rsidRDefault="00B21DD1">
      <w:pPr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>
        <w:rPr>
          <w:rFonts w:asciiTheme="majorHAnsi" w:eastAsia="Times New Roman" w:hAnsiTheme="majorHAnsi" w:cstheme="majorHAnsi"/>
          <w:sz w:val="24"/>
          <w:szCs w:val="24"/>
          <w:lang w:val="ru-RU"/>
        </w:rPr>
        <w:br w:type="page"/>
      </w:r>
    </w:p>
    <w:p w:rsidR="00F45A2E" w:rsidRDefault="00F45A2E" w:rsidP="00E525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ru-RU"/>
        </w:rPr>
        <w:sectPr w:rsidR="00F45A2E" w:rsidSect="00F45A2E">
          <w:footerReference w:type="default" r:id="rId9"/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299"/>
        </w:sectPr>
      </w:pPr>
    </w:p>
    <w:p w:rsidR="00B21DD1" w:rsidRDefault="00B46AE7" w:rsidP="00B21DD1">
      <w:pPr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lastRenderedPageBreak/>
        <w:t xml:space="preserve">Пластиковый мусор, как правило, скапливается в самом центре океанических круговых течений. Например, </w:t>
      </w:r>
      <w:proofErr w:type="gramStart"/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Северо-тихоокеанский</w:t>
      </w:r>
      <w:proofErr w:type="gramEnd"/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r w:rsidR="00E5259B"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водо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ворот теперь стал Тихоокеанским Мусорным Островом, который, по оценкам, в три раза больше Франции (приблизительно от 700,000 до 1,6 миллионов км2).</w:t>
      </w:r>
    </w:p>
    <w:p w:rsidR="00BA115B" w:rsidRPr="00B21DD1" w:rsidRDefault="00B21DD1" w:rsidP="00B21DD1">
      <w:pPr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i/>
          <w:sz w:val="20"/>
          <w:lang w:val="ru-RU"/>
        </w:rPr>
      </w:pPr>
      <w:r w:rsidRPr="00B21DD1">
        <w:rPr>
          <w:rFonts w:asciiTheme="majorHAnsi" w:eastAsia="Times New Roman" w:hAnsiTheme="majorHAnsi" w:cstheme="majorHAnsi"/>
          <w:i/>
          <w:sz w:val="20"/>
          <w:lang w:val="ru-RU"/>
        </w:rPr>
        <w:t xml:space="preserve">Источник: </w:t>
      </w:r>
      <w:hyperlink r:id="rId10"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u w:val="single"/>
          </w:rPr>
          <w:t>https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u w:val="single"/>
            <w:lang w:val="ru-RU"/>
          </w:rPr>
          <w:t>://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u w:val="single"/>
          </w:rPr>
          <w:t>www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u w:val="single"/>
            <w:lang w:val="ru-RU"/>
          </w:rPr>
          <w:t>.</w:t>
        </w:r>
        <w:proofErr w:type="spellStart"/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u w:val="single"/>
          </w:rPr>
          <w:t>bbc</w:t>
        </w:r>
        <w:proofErr w:type="spellEnd"/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u w:val="single"/>
            <w:lang w:val="ru-RU"/>
          </w:rPr>
          <w:t>.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u w:val="single"/>
          </w:rPr>
          <w:t>com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u w:val="single"/>
            <w:lang w:val="ru-RU"/>
          </w:rPr>
          <w:t>/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u w:val="single"/>
          </w:rPr>
          <w:t>news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u w:val="single"/>
            <w:lang w:val="ru-RU"/>
          </w:rPr>
          <w:t>/</w:t>
        </w:r>
        <w:proofErr w:type="spellStart"/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u w:val="single"/>
          </w:rPr>
          <w:t>scienceenvironment</w:t>
        </w:r>
        <w:proofErr w:type="spellEnd"/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u w:val="single"/>
            <w:lang w:val="ru-RU"/>
          </w:rPr>
          <w:t>-42264788</w:t>
        </w:r>
      </w:hyperlink>
      <w:r w:rsidRPr="00B21DD1">
        <w:rPr>
          <w:rFonts w:asciiTheme="majorHAnsi" w:eastAsia="Times New Roman" w:hAnsiTheme="majorHAnsi" w:cstheme="majorHAnsi"/>
          <w:i/>
          <w:sz w:val="20"/>
          <w:lang w:val="ru-RU"/>
        </w:rPr>
        <w:t>.</w:t>
      </w:r>
    </w:p>
    <w:p w:rsidR="00BA115B" w:rsidRPr="00F45A2E" w:rsidRDefault="00BA115B" w:rsidP="00B21DD1">
      <w:pPr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BA115B" w:rsidRPr="00F45A2E" w:rsidRDefault="00B46AE7" w:rsidP="00B21DD1">
      <w:pPr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Согласно исследованию</w:t>
      </w:r>
      <w:r w:rsidR="00A91E1D"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,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проведенном</w:t>
      </w:r>
      <w:r w:rsidR="00A91E1D"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у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в Университете Плимут, пластиковое загрязнение негативно сказывается на 700 видах морских животных</w:t>
      </w:r>
      <w:r w:rsidR="00A91E1D"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. По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другим оценкам, около 100 миллионов морских животных погибает от пластикового загрязнения ежегодно. Например</w:t>
      </w:r>
      <w:r w:rsidR="00A91E1D"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,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отдельные исследования от 2013 года предполагают, что около 50% морских черепах проглатывают огромное количество пластика и умирают от этого. Страдают также тюлени и морские львы. Согласно восьмилетнему исследованию, проведенном</w:t>
      </w:r>
      <w:r w:rsidR="00A91E1D"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у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на юго-востоке Аляски и в Британской Колумбии, задокументировано 388 случаев запутавшихся в пластиковом мусоре морских львов. Приблизительно 98% альбатросов</w:t>
      </w:r>
      <w:r w:rsidR="00A91E1D"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,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так или иначе</w:t>
      </w:r>
      <w:r w:rsidR="00A91E1D"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,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проглатывали пластиковый мусор. Ряд исследований </w:t>
      </w:r>
      <w:r w:rsidR="00A91E1D"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утверждает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, что рыба, которую люди принимают в пищу, например, ручьевая форель, сиг и  окунь, как минимум один раз проглатывала различные пластиковые микрофибры.</w:t>
      </w:r>
    </w:p>
    <w:p w:rsidR="00BA115B" w:rsidRPr="00B21DD1" w:rsidRDefault="00B21DD1" w:rsidP="00B21DD1">
      <w:pPr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i/>
          <w:sz w:val="20"/>
          <w:szCs w:val="24"/>
          <w:lang w:val="ru-RU"/>
        </w:rPr>
      </w:pPr>
      <w:r w:rsidRPr="00B21DD1">
        <w:rPr>
          <w:rFonts w:asciiTheme="majorHAnsi" w:eastAsia="Times New Roman" w:hAnsiTheme="majorHAnsi" w:cstheme="majorHAnsi"/>
          <w:i/>
          <w:sz w:val="20"/>
          <w:szCs w:val="24"/>
          <w:lang w:val="ru-RU"/>
        </w:rPr>
        <w:t xml:space="preserve">Источник: </w:t>
      </w:r>
      <w:hyperlink r:id="rId11"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</w:rPr>
          <w:t>http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  <w:lang w:val="ru-RU"/>
          </w:rPr>
          <w:t>://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</w:rPr>
          <w:t>www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  <w:lang w:val="ru-RU"/>
          </w:rPr>
          <w:t>.</w:t>
        </w:r>
        <w:proofErr w:type="spellStart"/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</w:rPr>
          <w:t>onegreenplanet</w:t>
        </w:r>
        <w:proofErr w:type="spellEnd"/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  <w:lang w:val="ru-RU"/>
          </w:rPr>
          <w:t>.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</w:rPr>
          <w:t>org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  <w:lang w:val="ru-RU"/>
          </w:rPr>
          <w:t>/</w:t>
        </w:r>
        <w:proofErr w:type="spellStart"/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</w:rPr>
          <w:t>animalsandnature</w:t>
        </w:r>
        <w:proofErr w:type="spellEnd"/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  <w:lang w:val="ru-RU"/>
          </w:rPr>
          <w:t>/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</w:rPr>
          <w:t>marine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  <w:lang w:val="ru-RU"/>
          </w:rPr>
          <w:t>-</w:t>
        </w:r>
        <w:proofErr w:type="spellStart"/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</w:rPr>
          <w:t>animalsare</w:t>
        </w:r>
        <w:proofErr w:type="spellEnd"/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  <w:lang w:val="ru-RU"/>
          </w:rPr>
          <w:t>-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</w:rPr>
          <w:t>dying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  <w:lang w:val="ru-RU"/>
          </w:rPr>
          <w:t>-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</w:rPr>
          <w:t>because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  <w:lang w:val="ru-RU"/>
          </w:rPr>
          <w:t>-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</w:rPr>
          <w:t>of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  <w:lang w:val="ru-RU"/>
          </w:rPr>
          <w:t>-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</w:rPr>
          <w:t>our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  <w:lang w:val="ru-RU"/>
          </w:rPr>
          <w:t>-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</w:rPr>
          <w:t>plastic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  <w:lang w:val="ru-RU"/>
          </w:rPr>
          <w:t>-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</w:rPr>
          <w:t>trash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 w:val="20"/>
            <w:szCs w:val="24"/>
            <w:u w:val="single"/>
            <w:lang w:val="ru-RU"/>
          </w:rPr>
          <w:t>/</w:t>
        </w:r>
      </w:hyperlink>
      <w:r w:rsidRPr="00B21DD1">
        <w:rPr>
          <w:rFonts w:asciiTheme="majorHAnsi" w:eastAsia="Times New Roman" w:hAnsiTheme="majorHAnsi" w:cstheme="majorHAnsi"/>
          <w:i/>
          <w:color w:val="1155CC"/>
          <w:sz w:val="20"/>
          <w:szCs w:val="24"/>
          <w:u w:val="single"/>
          <w:lang w:val="ru-RU"/>
        </w:rPr>
        <w:t>.</w:t>
      </w:r>
    </w:p>
    <w:p w:rsidR="00B21DD1" w:rsidRDefault="00B21DD1" w:rsidP="00B21DD1">
      <w:pPr>
        <w:spacing w:after="0" w:line="240" w:lineRule="auto"/>
        <w:ind w:firstLine="567"/>
        <w:jc w:val="center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BA115B" w:rsidRPr="00B21DD1" w:rsidRDefault="00B46AE7" w:rsidP="00B21DD1">
      <w:pPr>
        <w:spacing w:after="0" w:line="240" w:lineRule="auto"/>
        <w:ind w:firstLine="567"/>
        <w:jc w:val="center"/>
        <w:rPr>
          <w:rFonts w:asciiTheme="majorHAnsi" w:eastAsia="Times New Roman" w:hAnsiTheme="majorHAnsi" w:cstheme="majorHAnsi"/>
          <w:b/>
          <w:sz w:val="28"/>
          <w:szCs w:val="24"/>
          <w:lang w:val="ru-RU"/>
        </w:rPr>
      </w:pPr>
      <w:proofErr w:type="spellStart"/>
      <w:r w:rsidRPr="00B21DD1">
        <w:rPr>
          <w:rFonts w:asciiTheme="majorHAnsi" w:eastAsia="Times New Roman" w:hAnsiTheme="majorHAnsi" w:cstheme="majorHAnsi"/>
          <w:b/>
          <w:sz w:val="28"/>
          <w:szCs w:val="24"/>
          <w:lang w:val="ru-RU"/>
        </w:rPr>
        <w:t>Микропластик</w:t>
      </w:r>
      <w:proofErr w:type="spellEnd"/>
      <w:r w:rsidRPr="00B21DD1">
        <w:rPr>
          <w:rFonts w:asciiTheme="majorHAnsi" w:eastAsia="Times New Roman" w:hAnsiTheme="majorHAnsi" w:cstheme="majorHAnsi"/>
          <w:b/>
          <w:sz w:val="28"/>
          <w:szCs w:val="24"/>
          <w:lang w:val="ru-RU"/>
        </w:rPr>
        <w:t xml:space="preserve"> - Угроза Всем Видам, Включая Людей</w:t>
      </w:r>
    </w:p>
    <w:p w:rsidR="00BA115B" w:rsidRPr="00F45A2E" w:rsidRDefault="00B46AE7" w:rsidP="00B21DD1">
      <w:pPr>
        <w:spacing w:after="0" w:line="240" w:lineRule="auto"/>
        <w:ind w:firstLine="567"/>
        <w:jc w:val="center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F45A2E">
        <w:rPr>
          <w:rFonts w:asciiTheme="majorHAnsi" w:eastAsia="Times New Roman" w:hAnsiTheme="majorHAnsi" w:cstheme="majorHAnsi"/>
          <w:noProof/>
          <w:sz w:val="24"/>
          <w:szCs w:val="24"/>
          <w:lang w:val="ru-RU"/>
        </w:rPr>
        <w:drawing>
          <wp:inline distT="0" distB="0" distL="0" distR="0" wp14:anchorId="2E966407" wp14:editId="5A881B5C">
            <wp:extent cx="4724400" cy="35814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l="8010" t="17337" r="32721" b="8542"/>
                    <a:stretch>
                      <a:fillRect/>
                    </a:stretch>
                  </pic:blipFill>
                  <pic:spPr>
                    <a:xfrm>
                      <a:off x="0" y="0"/>
                      <a:ext cx="4721071" cy="35788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1E1D" w:rsidRPr="00F45A2E" w:rsidRDefault="00A91E1D" w:rsidP="00B21DD1">
      <w:pPr>
        <w:spacing w:after="0" w:line="240" w:lineRule="auto"/>
        <w:ind w:firstLine="567"/>
        <w:jc w:val="center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Исследования нашли пластик в 93% бутилированной воды</w:t>
      </w:r>
    </w:p>
    <w:p w:rsidR="00A91E1D" w:rsidRPr="00F45A2E" w:rsidRDefault="00A91E1D" w:rsidP="00B21DD1">
      <w:pPr>
        <w:spacing w:after="0" w:line="240" w:lineRule="auto"/>
        <w:ind w:firstLine="567"/>
        <w:jc w:val="center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Самое низкое и самое высокое содержание пластиковых частиц на литр бутилированной воды (местонахождение &amp; бренд)</w:t>
      </w:r>
    </w:p>
    <w:p w:rsidR="00B21DD1" w:rsidRDefault="00B21DD1">
      <w:pPr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br w:type="page"/>
      </w:r>
    </w:p>
    <w:tbl>
      <w:tblPr>
        <w:tblStyle w:val="a5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7"/>
        <w:gridCol w:w="3175"/>
        <w:gridCol w:w="3397"/>
      </w:tblGrid>
      <w:tr w:rsidR="00BA115B" w:rsidRPr="00F45A2E" w:rsidTr="00B21DD1">
        <w:trPr>
          <w:trHeight w:val="280"/>
        </w:trPr>
        <w:tc>
          <w:tcPr>
            <w:tcW w:w="3067" w:type="dxa"/>
          </w:tcPr>
          <w:p w:rsidR="00BA115B" w:rsidRPr="00F45A2E" w:rsidRDefault="00A91E1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/>
              </w:rPr>
            </w:pPr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  <w:lang w:val="ru-RU"/>
              </w:rPr>
              <w:lastRenderedPageBreak/>
              <w:t xml:space="preserve">Бренд </w:t>
            </w:r>
          </w:p>
        </w:tc>
        <w:tc>
          <w:tcPr>
            <w:tcW w:w="3175" w:type="dxa"/>
          </w:tcPr>
          <w:p w:rsidR="00BA115B" w:rsidRPr="00F45A2E" w:rsidRDefault="00A91E1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/>
              </w:rPr>
            </w:pPr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  <w:lang w:val="ru-RU"/>
              </w:rPr>
              <w:t>Производитель/Страна, в которой проводились исследования</w:t>
            </w:r>
          </w:p>
        </w:tc>
        <w:tc>
          <w:tcPr>
            <w:tcW w:w="3397" w:type="dxa"/>
          </w:tcPr>
          <w:p w:rsidR="00BA115B" w:rsidRPr="00F45A2E" w:rsidRDefault="00A91E1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/>
              </w:rPr>
            </w:pPr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  <w:lang w:val="ru-RU"/>
              </w:rPr>
              <w:t>Концентрация</w:t>
            </w:r>
          </w:p>
        </w:tc>
      </w:tr>
      <w:tr w:rsidR="00BA115B" w:rsidRPr="00F45A2E" w:rsidTr="00B21DD1">
        <w:trPr>
          <w:trHeight w:val="280"/>
        </w:trPr>
        <w:tc>
          <w:tcPr>
            <w:tcW w:w="3067" w:type="dxa"/>
          </w:tcPr>
          <w:p w:rsidR="00BA115B" w:rsidRPr="00F45A2E" w:rsidRDefault="00A91E1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Nestle Pure Life</w:t>
            </w:r>
          </w:p>
        </w:tc>
        <w:tc>
          <w:tcPr>
            <w:tcW w:w="3175" w:type="dxa"/>
          </w:tcPr>
          <w:p w:rsidR="00BA115B" w:rsidRPr="00F45A2E" w:rsidRDefault="00A91E1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Nestle</w:t>
            </w:r>
          </w:p>
        </w:tc>
        <w:tc>
          <w:tcPr>
            <w:tcW w:w="3397" w:type="dxa"/>
          </w:tcPr>
          <w:p w:rsidR="00BA115B" w:rsidRPr="00F45A2E" w:rsidRDefault="00A91E1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6-10,392</w:t>
            </w:r>
          </w:p>
        </w:tc>
      </w:tr>
      <w:tr w:rsidR="00BA115B" w:rsidRPr="00F45A2E" w:rsidTr="00B21DD1">
        <w:trPr>
          <w:trHeight w:val="280"/>
        </w:trPr>
        <w:tc>
          <w:tcPr>
            <w:tcW w:w="3067" w:type="dxa"/>
          </w:tcPr>
          <w:p w:rsidR="00BA115B" w:rsidRPr="00F45A2E" w:rsidRDefault="00A91E1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Bisleri</w:t>
            </w:r>
            <w:proofErr w:type="spellEnd"/>
          </w:p>
        </w:tc>
        <w:tc>
          <w:tcPr>
            <w:tcW w:w="3175" w:type="dxa"/>
          </w:tcPr>
          <w:p w:rsidR="00BA115B" w:rsidRPr="00F45A2E" w:rsidRDefault="00A91E1D" w:rsidP="00B21DD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/>
              </w:rPr>
            </w:pPr>
            <w:proofErr w:type="spellStart"/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Bisleri</w:t>
            </w:r>
            <w:proofErr w:type="spellEnd"/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International</w:t>
            </w:r>
          </w:p>
        </w:tc>
        <w:tc>
          <w:tcPr>
            <w:tcW w:w="3397" w:type="dxa"/>
          </w:tcPr>
          <w:p w:rsidR="00BA115B" w:rsidRPr="00F45A2E" w:rsidRDefault="00A91E1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0-5,230</w:t>
            </w:r>
          </w:p>
        </w:tc>
      </w:tr>
      <w:tr w:rsidR="00BA115B" w:rsidRPr="00F45A2E" w:rsidTr="00B21DD1">
        <w:trPr>
          <w:trHeight w:val="280"/>
        </w:trPr>
        <w:tc>
          <w:tcPr>
            <w:tcW w:w="3067" w:type="dxa"/>
          </w:tcPr>
          <w:p w:rsidR="00BA115B" w:rsidRPr="00F45A2E" w:rsidRDefault="00A91E1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Gerolsteiner</w:t>
            </w:r>
            <w:proofErr w:type="spellEnd"/>
          </w:p>
        </w:tc>
        <w:tc>
          <w:tcPr>
            <w:tcW w:w="3175" w:type="dxa"/>
          </w:tcPr>
          <w:p w:rsidR="00BA115B" w:rsidRPr="00F45A2E" w:rsidRDefault="00A91E1D" w:rsidP="00B21DD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/>
              </w:rPr>
            </w:pPr>
            <w:proofErr w:type="spellStart"/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Gerolsteiner</w:t>
            </w:r>
            <w:proofErr w:type="spellEnd"/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Brunnen</w:t>
            </w:r>
            <w:proofErr w:type="spellEnd"/>
          </w:p>
        </w:tc>
        <w:tc>
          <w:tcPr>
            <w:tcW w:w="3397" w:type="dxa"/>
          </w:tcPr>
          <w:p w:rsidR="00BA115B" w:rsidRPr="00F45A2E" w:rsidRDefault="00A91E1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9-5,160</w:t>
            </w:r>
          </w:p>
        </w:tc>
      </w:tr>
      <w:tr w:rsidR="00BA115B" w:rsidRPr="00F45A2E" w:rsidTr="00B21DD1">
        <w:trPr>
          <w:trHeight w:val="280"/>
        </w:trPr>
        <w:tc>
          <w:tcPr>
            <w:tcW w:w="3067" w:type="dxa"/>
          </w:tcPr>
          <w:p w:rsidR="00BA115B" w:rsidRPr="00F45A2E" w:rsidRDefault="00A91E1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Aqua</w:t>
            </w:r>
          </w:p>
        </w:tc>
        <w:tc>
          <w:tcPr>
            <w:tcW w:w="3175" w:type="dxa"/>
          </w:tcPr>
          <w:p w:rsidR="00BA115B" w:rsidRPr="00F45A2E" w:rsidRDefault="00A91E1D" w:rsidP="00B21DD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Danone</w:t>
            </w:r>
            <w:proofErr w:type="spellEnd"/>
          </w:p>
        </w:tc>
        <w:tc>
          <w:tcPr>
            <w:tcW w:w="3397" w:type="dxa"/>
          </w:tcPr>
          <w:p w:rsidR="00BA115B" w:rsidRPr="00F45A2E" w:rsidRDefault="00A91E1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0-4,713</w:t>
            </w:r>
          </w:p>
        </w:tc>
      </w:tr>
      <w:tr w:rsidR="00BA115B" w:rsidRPr="00F45A2E" w:rsidTr="00B21DD1">
        <w:trPr>
          <w:trHeight w:val="280"/>
        </w:trPr>
        <w:tc>
          <w:tcPr>
            <w:tcW w:w="3067" w:type="dxa"/>
          </w:tcPr>
          <w:p w:rsidR="00BA115B" w:rsidRPr="00F45A2E" w:rsidRDefault="00A91E1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Epura</w:t>
            </w:r>
            <w:proofErr w:type="spellEnd"/>
          </w:p>
        </w:tc>
        <w:tc>
          <w:tcPr>
            <w:tcW w:w="3175" w:type="dxa"/>
          </w:tcPr>
          <w:p w:rsidR="00BA115B" w:rsidRPr="00F45A2E" w:rsidRDefault="00A91E1D" w:rsidP="00B21DD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PepsiCo</w:t>
            </w:r>
          </w:p>
        </w:tc>
        <w:tc>
          <w:tcPr>
            <w:tcW w:w="3397" w:type="dxa"/>
          </w:tcPr>
          <w:p w:rsidR="00BA115B" w:rsidRPr="00F45A2E" w:rsidRDefault="005B3FE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0-2,267</w:t>
            </w:r>
          </w:p>
        </w:tc>
      </w:tr>
      <w:tr w:rsidR="00BA115B" w:rsidRPr="00F45A2E" w:rsidTr="00B21DD1">
        <w:trPr>
          <w:trHeight w:val="280"/>
        </w:trPr>
        <w:tc>
          <w:tcPr>
            <w:tcW w:w="3067" w:type="dxa"/>
          </w:tcPr>
          <w:p w:rsidR="00BA115B" w:rsidRPr="00F45A2E" w:rsidRDefault="00A91E1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Aqualfina</w:t>
            </w:r>
            <w:proofErr w:type="spellEnd"/>
          </w:p>
        </w:tc>
        <w:tc>
          <w:tcPr>
            <w:tcW w:w="3175" w:type="dxa"/>
          </w:tcPr>
          <w:p w:rsidR="00BA115B" w:rsidRPr="00F45A2E" w:rsidRDefault="00A91E1D" w:rsidP="00B21DD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/>
              </w:rPr>
            </w:pPr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PepsiCo</w:t>
            </w:r>
          </w:p>
        </w:tc>
        <w:tc>
          <w:tcPr>
            <w:tcW w:w="3397" w:type="dxa"/>
          </w:tcPr>
          <w:p w:rsidR="00BA115B" w:rsidRPr="00F45A2E" w:rsidRDefault="005B3FE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2-1,295</w:t>
            </w:r>
          </w:p>
        </w:tc>
      </w:tr>
      <w:tr w:rsidR="00BA115B" w:rsidRPr="00F45A2E" w:rsidTr="00B21DD1">
        <w:trPr>
          <w:trHeight w:val="280"/>
        </w:trPr>
        <w:tc>
          <w:tcPr>
            <w:tcW w:w="3067" w:type="dxa"/>
          </w:tcPr>
          <w:p w:rsidR="00BA115B" w:rsidRPr="00F45A2E" w:rsidRDefault="00A91E1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Minalba</w:t>
            </w:r>
            <w:proofErr w:type="spellEnd"/>
          </w:p>
        </w:tc>
        <w:tc>
          <w:tcPr>
            <w:tcW w:w="3175" w:type="dxa"/>
          </w:tcPr>
          <w:p w:rsidR="00BA115B" w:rsidRPr="00F45A2E" w:rsidRDefault="005B3FE7" w:rsidP="00B21DD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Grupo</w:t>
            </w:r>
            <w:proofErr w:type="spellEnd"/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Edson </w:t>
            </w:r>
            <w:proofErr w:type="spellStart"/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Queiroz</w:t>
            </w:r>
            <w:proofErr w:type="spellEnd"/>
          </w:p>
        </w:tc>
        <w:tc>
          <w:tcPr>
            <w:tcW w:w="3397" w:type="dxa"/>
          </w:tcPr>
          <w:p w:rsidR="00BA115B" w:rsidRPr="00F45A2E" w:rsidRDefault="005B3FE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0-863</w:t>
            </w:r>
          </w:p>
        </w:tc>
      </w:tr>
      <w:tr w:rsidR="005B3FE7" w:rsidRPr="00F45A2E" w:rsidTr="00B21DD1">
        <w:trPr>
          <w:trHeight w:val="280"/>
        </w:trPr>
        <w:tc>
          <w:tcPr>
            <w:tcW w:w="3067" w:type="dxa"/>
          </w:tcPr>
          <w:p w:rsidR="005B3FE7" w:rsidRPr="00F45A2E" w:rsidRDefault="005B3FE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Wahaha</w:t>
            </w:r>
            <w:proofErr w:type="spellEnd"/>
          </w:p>
        </w:tc>
        <w:tc>
          <w:tcPr>
            <w:tcW w:w="3175" w:type="dxa"/>
          </w:tcPr>
          <w:p w:rsidR="005B3FE7" w:rsidRPr="00F45A2E" w:rsidRDefault="005B3FE7" w:rsidP="00B21DD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45A2E">
              <w:rPr>
                <w:rFonts w:asciiTheme="majorHAnsi" w:hAnsiTheme="majorHAnsi" w:cstheme="majorHAnsi"/>
                <w:sz w:val="24"/>
                <w:szCs w:val="24"/>
              </w:rPr>
              <w:t>Hangzhoo</w:t>
            </w:r>
            <w:proofErr w:type="spellEnd"/>
            <w:r w:rsidRPr="00F45A2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45A2E">
              <w:rPr>
                <w:rFonts w:asciiTheme="majorHAnsi" w:hAnsiTheme="majorHAnsi" w:cstheme="majorHAnsi"/>
                <w:sz w:val="24"/>
                <w:szCs w:val="24"/>
              </w:rPr>
              <w:t>Wahaha</w:t>
            </w:r>
            <w:proofErr w:type="spellEnd"/>
            <w:r w:rsidRPr="00F45A2E">
              <w:rPr>
                <w:rFonts w:asciiTheme="majorHAnsi" w:hAnsiTheme="majorHAnsi" w:cstheme="majorHAnsi"/>
                <w:sz w:val="24"/>
                <w:szCs w:val="24"/>
              </w:rPr>
              <w:t xml:space="preserve"> Group</w:t>
            </w:r>
          </w:p>
        </w:tc>
        <w:tc>
          <w:tcPr>
            <w:tcW w:w="3397" w:type="dxa"/>
          </w:tcPr>
          <w:p w:rsidR="005B3FE7" w:rsidRPr="00F45A2E" w:rsidRDefault="005B3FE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/>
              </w:rPr>
            </w:pPr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1-731</w:t>
            </w:r>
          </w:p>
        </w:tc>
      </w:tr>
      <w:tr w:rsidR="005B3FE7" w:rsidRPr="00F45A2E" w:rsidTr="00B21DD1">
        <w:trPr>
          <w:trHeight w:val="280"/>
        </w:trPr>
        <w:tc>
          <w:tcPr>
            <w:tcW w:w="3067" w:type="dxa"/>
          </w:tcPr>
          <w:p w:rsidR="005B3FE7" w:rsidRPr="00F45A2E" w:rsidRDefault="005B3FE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Dasani</w:t>
            </w:r>
          </w:p>
        </w:tc>
        <w:tc>
          <w:tcPr>
            <w:tcW w:w="3175" w:type="dxa"/>
          </w:tcPr>
          <w:p w:rsidR="005B3FE7" w:rsidRPr="00F45A2E" w:rsidRDefault="005B3FE7" w:rsidP="00B21DD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45A2E">
              <w:rPr>
                <w:rFonts w:asciiTheme="majorHAnsi" w:hAnsiTheme="majorHAnsi" w:cstheme="majorHAnsi"/>
                <w:sz w:val="24"/>
                <w:szCs w:val="24"/>
              </w:rPr>
              <w:t>Coca-Cola</w:t>
            </w:r>
          </w:p>
        </w:tc>
        <w:tc>
          <w:tcPr>
            <w:tcW w:w="3397" w:type="dxa"/>
          </w:tcPr>
          <w:p w:rsidR="005B3FE7" w:rsidRPr="00F45A2E" w:rsidRDefault="005B3FE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2-256</w:t>
            </w:r>
          </w:p>
        </w:tc>
      </w:tr>
      <w:tr w:rsidR="00BA115B" w:rsidRPr="00F45A2E" w:rsidTr="00B21DD1">
        <w:trPr>
          <w:trHeight w:val="280"/>
        </w:trPr>
        <w:tc>
          <w:tcPr>
            <w:tcW w:w="3067" w:type="dxa"/>
          </w:tcPr>
          <w:p w:rsidR="00BA115B" w:rsidRPr="00F45A2E" w:rsidRDefault="00A91E1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Evian</w:t>
            </w:r>
          </w:p>
        </w:tc>
        <w:tc>
          <w:tcPr>
            <w:tcW w:w="3175" w:type="dxa"/>
          </w:tcPr>
          <w:p w:rsidR="00BA115B" w:rsidRPr="00F45A2E" w:rsidRDefault="005B3FE7" w:rsidP="00B21DD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Danone</w:t>
            </w:r>
            <w:proofErr w:type="spellEnd"/>
          </w:p>
        </w:tc>
        <w:tc>
          <w:tcPr>
            <w:tcW w:w="3397" w:type="dxa"/>
          </w:tcPr>
          <w:p w:rsidR="00BA115B" w:rsidRPr="00F45A2E" w:rsidRDefault="005B3FE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0-256</w:t>
            </w:r>
          </w:p>
        </w:tc>
      </w:tr>
      <w:tr w:rsidR="00BA115B" w:rsidRPr="00F45A2E" w:rsidTr="00B21DD1">
        <w:trPr>
          <w:trHeight w:val="280"/>
        </w:trPr>
        <w:tc>
          <w:tcPr>
            <w:tcW w:w="3067" w:type="dxa"/>
          </w:tcPr>
          <w:p w:rsidR="00BA115B" w:rsidRPr="00F45A2E" w:rsidRDefault="00A91E1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San Pe</w:t>
            </w:r>
            <w:r w:rsidR="005B3FE7"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llegrino</w:t>
            </w:r>
          </w:p>
        </w:tc>
        <w:tc>
          <w:tcPr>
            <w:tcW w:w="3175" w:type="dxa"/>
          </w:tcPr>
          <w:p w:rsidR="00BA115B" w:rsidRPr="00F45A2E" w:rsidRDefault="005B3FE7" w:rsidP="00B21DD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Nestle</w:t>
            </w:r>
          </w:p>
        </w:tc>
        <w:tc>
          <w:tcPr>
            <w:tcW w:w="3397" w:type="dxa"/>
          </w:tcPr>
          <w:p w:rsidR="00BA115B" w:rsidRPr="00F45A2E" w:rsidRDefault="005B3FE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45A2E">
              <w:rPr>
                <w:rFonts w:asciiTheme="majorHAnsi" w:eastAsia="Times New Roman" w:hAnsiTheme="majorHAnsi" w:cstheme="majorHAnsi"/>
                <w:sz w:val="24"/>
                <w:szCs w:val="24"/>
              </w:rPr>
              <w:t>0-74</w:t>
            </w:r>
          </w:p>
        </w:tc>
      </w:tr>
    </w:tbl>
    <w:p w:rsidR="00BA115B" w:rsidRPr="00F45A2E" w:rsidRDefault="005B3FE7" w:rsidP="005B3FE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325 – среднее число пластиковых частиц на каждый литр проданной воды</w:t>
      </w:r>
    </w:p>
    <w:p w:rsidR="005B3FE7" w:rsidRPr="00F45A2E" w:rsidRDefault="005B3FE7" w:rsidP="00E525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F45A2E">
        <w:rPr>
          <w:rFonts w:asciiTheme="majorHAnsi" w:eastAsia="Times New Roman" w:hAnsiTheme="majorHAnsi" w:cstheme="majorHAnsi"/>
          <w:sz w:val="24"/>
          <w:szCs w:val="24"/>
        </w:rPr>
        <w:t>n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= 259 бутылей 11 брендов в 9 странах. Найденные пластиковые частицы включают в себя полипропилен, нейлон, ПЭТ.</w:t>
      </w:r>
    </w:p>
    <w:p w:rsidR="005B3FE7" w:rsidRPr="00B21DD1" w:rsidRDefault="005B3FE7" w:rsidP="00E5259B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Cs w:val="24"/>
          <w:lang w:val="ru-RU"/>
        </w:rPr>
      </w:pPr>
      <w:r w:rsidRPr="00B21DD1">
        <w:rPr>
          <w:rFonts w:asciiTheme="majorHAnsi" w:eastAsia="Times New Roman" w:hAnsiTheme="majorHAnsi" w:cstheme="majorHAnsi"/>
          <w:i/>
          <w:szCs w:val="24"/>
          <w:lang w:val="ru-RU"/>
        </w:rPr>
        <w:t xml:space="preserve">Источник: </w:t>
      </w:r>
      <w:proofErr w:type="spellStart"/>
      <w:r w:rsidRPr="00B21DD1">
        <w:rPr>
          <w:rFonts w:asciiTheme="majorHAnsi" w:eastAsia="Times New Roman" w:hAnsiTheme="majorHAnsi" w:cstheme="majorHAnsi"/>
          <w:i/>
          <w:szCs w:val="24"/>
          <w:lang w:val="ru-RU"/>
        </w:rPr>
        <w:t>Орб</w:t>
      </w:r>
      <w:proofErr w:type="spellEnd"/>
      <w:r w:rsidRPr="00B21DD1">
        <w:rPr>
          <w:rFonts w:asciiTheme="majorHAnsi" w:eastAsia="Times New Roman" w:hAnsiTheme="majorHAnsi" w:cstheme="majorHAnsi"/>
          <w:i/>
          <w:szCs w:val="24"/>
          <w:lang w:val="ru-RU"/>
        </w:rPr>
        <w:t xml:space="preserve"> Медиа</w:t>
      </w:r>
    </w:p>
    <w:p w:rsidR="005B3FE7" w:rsidRPr="00F45A2E" w:rsidRDefault="005B3FE7" w:rsidP="00E525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B21DD1" w:rsidRDefault="00B46AE7" w:rsidP="00E525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Со временем пластик распадается на </w:t>
      </w:r>
      <w:proofErr w:type="spellStart"/>
      <w:r w:rsidRPr="00F45A2E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микропластик</w:t>
      </w:r>
      <w:proofErr w:type="spellEnd"/>
      <w:r w:rsidRPr="00F45A2E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и попадает в морскую еду, мед, пиво и столовую соль наряду с другими продуктами питания. Различные загрязнители раньше производили пластик (</w:t>
      </w:r>
      <w:r w:rsidRPr="00F45A2E">
        <w:rPr>
          <w:rFonts w:asciiTheme="majorHAnsi" w:eastAsia="Times New Roman" w:hAnsiTheme="majorHAnsi" w:cstheme="majorHAnsi"/>
          <w:sz w:val="24"/>
          <w:szCs w:val="24"/>
        </w:rPr>
        <w:t>PCDBs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, </w:t>
      </w:r>
      <w:r w:rsidRPr="00F45A2E">
        <w:rPr>
          <w:rFonts w:asciiTheme="majorHAnsi" w:eastAsia="Times New Roman" w:hAnsiTheme="majorHAnsi" w:cstheme="majorHAnsi"/>
          <w:sz w:val="24"/>
          <w:szCs w:val="24"/>
        </w:rPr>
        <w:t>PAHs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), который накапливал </w:t>
      </w:r>
      <w:proofErr w:type="spellStart"/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микропластик</w:t>
      </w:r>
      <w:proofErr w:type="spellEnd"/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, который попадал в ткани. </w:t>
      </w:r>
    </w:p>
    <w:p w:rsidR="00BA115B" w:rsidRPr="00B21DD1" w:rsidRDefault="00B21DD1" w:rsidP="00E5259B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Cs w:val="24"/>
          <w:lang w:val="ru-RU"/>
        </w:rPr>
      </w:pPr>
      <w:r w:rsidRPr="00B21DD1">
        <w:rPr>
          <w:rFonts w:asciiTheme="majorHAnsi" w:eastAsia="Times New Roman" w:hAnsiTheme="majorHAnsi" w:cstheme="majorHAnsi"/>
          <w:i/>
          <w:szCs w:val="24"/>
          <w:lang w:val="ru-RU"/>
        </w:rPr>
        <w:t xml:space="preserve">Источник: </w:t>
      </w:r>
      <w:proofErr w:type="spellStart"/>
      <w:r w:rsidR="00B46AE7" w:rsidRPr="00B21DD1">
        <w:rPr>
          <w:rFonts w:asciiTheme="majorHAnsi" w:eastAsia="Times New Roman" w:hAnsiTheme="majorHAnsi" w:cstheme="majorHAnsi"/>
          <w:i/>
          <w:szCs w:val="24"/>
          <w:lang w:val="ru-RU"/>
        </w:rPr>
        <w:t>Гольман</w:t>
      </w:r>
      <w:proofErr w:type="spellEnd"/>
      <w:r w:rsidR="00B46AE7" w:rsidRPr="00B21DD1">
        <w:rPr>
          <w:rFonts w:asciiTheme="majorHAnsi" w:eastAsia="Times New Roman" w:hAnsiTheme="majorHAnsi" w:cstheme="majorHAnsi"/>
          <w:i/>
          <w:szCs w:val="24"/>
          <w:lang w:val="ru-RU"/>
        </w:rPr>
        <w:t xml:space="preserve">, П., Европейское Агентство по Безопасности Продуктов Питания, 2016) </w:t>
      </w:r>
      <w:hyperlink r:id="rId13"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https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://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www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.</w:t>
        </w:r>
        <w:proofErr w:type="spellStart"/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efsa</w:t>
        </w:r>
        <w:proofErr w:type="spellEnd"/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.</w:t>
        </w:r>
        <w:proofErr w:type="spellStart"/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europa</w:t>
        </w:r>
        <w:proofErr w:type="spellEnd"/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.</w:t>
        </w:r>
        <w:proofErr w:type="spellStart"/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eu</w:t>
        </w:r>
        <w:proofErr w:type="spellEnd"/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/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en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/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press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/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news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/16062</w:t>
        </w:r>
      </w:hyperlink>
      <w:r w:rsidR="00B46AE7" w:rsidRPr="00B21DD1">
        <w:rPr>
          <w:rFonts w:asciiTheme="majorHAnsi" w:eastAsia="Times New Roman" w:hAnsiTheme="majorHAnsi" w:cstheme="majorHAnsi"/>
          <w:i/>
          <w:szCs w:val="24"/>
          <w:lang w:val="ru-RU"/>
        </w:rPr>
        <w:t xml:space="preserve"> 3</w:t>
      </w:r>
    </w:p>
    <w:p w:rsidR="00BA115B" w:rsidRPr="00F45A2E" w:rsidRDefault="00BA115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B21DD1" w:rsidRDefault="00B46AE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proofErr w:type="spellStart"/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Микропластик</w:t>
      </w:r>
      <w:proofErr w:type="spellEnd"/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вреден для здоровья человека. Он накапливается во всех видах рыб и моллюсков, таких как мидии, тунец, устрицы, лосось и анчоусы. Научно</w:t>
      </w:r>
      <w:r w:rsidR="00B21DD1">
        <w:rPr>
          <w:rFonts w:asciiTheme="majorHAnsi" w:eastAsia="Times New Roman" w:hAnsiTheme="majorHAnsi" w:cstheme="majorHAnsi"/>
          <w:sz w:val="24"/>
          <w:szCs w:val="24"/>
          <w:lang w:val="ru-RU"/>
        </w:rPr>
        <w:t>е исследование это подтвердило.</w:t>
      </w:r>
    </w:p>
    <w:p w:rsidR="00BA115B" w:rsidRPr="00B21DD1" w:rsidRDefault="00B21DD1">
      <w:pPr>
        <w:spacing w:after="0" w:line="240" w:lineRule="auto"/>
        <w:rPr>
          <w:rFonts w:asciiTheme="majorHAnsi" w:eastAsia="Times New Roman" w:hAnsiTheme="majorHAnsi" w:cstheme="majorHAnsi"/>
          <w:i/>
          <w:szCs w:val="24"/>
          <w:lang w:val="ru-RU"/>
        </w:rPr>
      </w:pPr>
      <w:r w:rsidRPr="00B21DD1">
        <w:rPr>
          <w:rFonts w:asciiTheme="majorHAnsi" w:eastAsia="Times New Roman" w:hAnsiTheme="majorHAnsi" w:cstheme="majorHAnsi"/>
          <w:i/>
          <w:szCs w:val="24"/>
          <w:lang w:val="ru-RU"/>
        </w:rPr>
        <w:t xml:space="preserve">Источник: </w:t>
      </w:r>
      <w:hyperlink r:id="rId14"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https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://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www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.</w:t>
        </w:r>
        <w:proofErr w:type="spellStart"/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ncbi</w:t>
        </w:r>
        <w:proofErr w:type="spellEnd"/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.</w:t>
        </w:r>
        <w:proofErr w:type="spellStart"/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nlm</w:t>
        </w:r>
        <w:proofErr w:type="spellEnd"/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.</w:t>
        </w:r>
        <w:proofErr w:type="spellStart"/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nih</w:t>
        </w:r>
        <w:proofErr w:type="spellEnd"/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.</w:t>
        </w:r>
        <w:proofErr w:type="spellStart"/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gov</w:t>
        </w:r>
        <w:proofErr w:type="spellEnd"/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/</w:t>
        </w:r>
        <w:proofErr w:type="spellStart"/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pmc</w:t>
        </w:r>
        <w:proofErr w:type="spellEnd"/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/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articles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/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PMC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4585829/</w:t>
        </w:r>
      </w:hyperlink>
      <w:r w:rsidRPr="00B21DD1">
        <w:rPr>
          <w:rFonts w:asciiTheme="majorHAnsi" w:eastAsia="Times New Roman" w:hAnsiTheme="majorHAnsi" w:cstheme="majorHAnsi"/>
          <w:i/>
          <w:szCs w:val="24"/>
          <w:lang w:val="ru-RU"/>
        </w:rPr>
        <w:t>.</w:t>
      </w:r>
    </w:p>
    <w:p w:rsidR="00BA115B" w:rsidRPr="00F45A2E" w:rsidRDefault="00BA115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BA115B" w:rsidRPr="00F45A2E" w:rsidRDefault="00B46AE7" w:rsidP="00E525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Недавно ученые обнаружили, что крошечные фрагменты пластикового мусора, т.е. </w:t>
      </w:r>
      <w:proofErr w:type="spellStart"/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микропластик</w:t>
      </w:r>
      <w:proofErr w:type="spellEnd"/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, попадают во все океаны и даже в Антарктиду. </w:t>
      </w:r>
      <w:proofErr w:type="spellStart"/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Микропластик</w:t>
      </w:r>
      <w:proofErr w:type="spellEnd"/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, созданный человеком, накапливается в океанах по крайней мере на протяжении последних 40 лет. Образцы, полученные из поверхностных вод и с пляжного песка показывают, что частица мусора содержит в себе комочки чистой смолы, концентрат красителя и небольшие фрагменты пластика</w:t>
      </w:r>
      <w:r w:rsidR="00E5259B"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,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отделившегося от более крупного пластикового мусора.</w:t>
      </w:r>
    </w:p>
    <w:p w:rsidR="00BA115B" w:rsidRPr="00B21DD1" w:rsidRDefault="00B21DD1">
      <w:pPr>
        <w:spacing w:after="0" w:line="240" w:lineRule="auto"/>
        <w:rPr>
          <w:rFonts w:asciiTheme="majorHAnsi" w:eastAsia="Times New Roman" w:hAnsiTheme="majorHAnsi" w:cstheme="majorHAnsi"/>
          <w:i/>
          <w:szCs w:val="24"/>
          <w:lang w:val="ru-RU"/>
        </w:rPr>
      </w:pPr>
      <w:r w:rsidRPr="00B21DD1">
        <w:rPr>
          <w:rFonts w:asciiTheme="majorHAnsi" w:hAnsiTheme="majorHAnsi" w:cstheme="majorHAnsi"/>
          <w:i/>
          <w:sz w:val="20"/>
          <w:lang w:val="ru-RU"/>
        </w:rPr>
        <w:t xml:space="preserve">Источник: </w:t>
      </w:r>
      <w:hyperlink r:id="rId15"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https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://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www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.</w:t>
        </w:r>
        <w:proofErr w:type="spellStart"/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sciencedirect</w:t>
        </w:r>
        <w:proofErr w:type="spellEnd"/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.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com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/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science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/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article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/</w:t>
        </w:r>
        <w:proofErr w:type="spellStart"/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pii</w:t>
        </w:r>
        <w:proofErr w:type="spellEnd"/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/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S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0025326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</w:rPr>
          <w:t>X</w:t>
        </w:r>
        <w:r w:rsidR="00B46AE7" w:rsidRPr="00B21DD1">
          <w:rPr>
            <w:rFonts w:asciiTheme="majorHAnsi" w:eastAsia="Times New Roman" w:hAnsiTheme="majorHAnsi" w:cstheme="majorHAnsi"/>
            <w:i/>
            <w:color w:val="1155CC"/>
            <w:szCs w:val="24"/>
            <w:u w:val="single"/>
            <w:lang w:val="ru-RU"/>
          </w:rPr>
          <w:t>11005133</w:t>
        </w:r>
      </w:hyperlink>
      <w:r w:rsidRPr="00B21DD1">
        <w:rPr>
          <w:rFonts w:asciiTheme="majorHAnsi" w:eastAsia="Times New Roman" w:hAnsiTheme="majorHAnsi" w:cstheme="majorHAnsi"/>
          <w:i/>
          <w:szCs w:val="24"/>
          <w:lang w:val="ru-RU"/>
        </w:rPr>
        <w:t>.</w:t>
      </w:r>
    </w:p>
    <w:p w:rsidR="00BA115B" w:rsidRPr="00F45A2E" w:rsidRDefault="00BA115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B21DD1" w:rsidRDefault="00B21DD1">
      <w:pPr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>
        <w:rPr>
          <w:rFonts w:asciiTheme="majorHAnsi" w:eastAsia="Times New Roman" w:hAnsiTheme="majorHAnsi" w:cstheme="majorHAnsi"/>
          <w:sz w:val="24"/>
          <w:szCs w:val="24"/>
          <w:lang w:val="ru-RU"/>
        </w:rPr>
        <w:br w:type="page"/>
      </w:r>
    </w:p>
    <w:p w:rsidR="00BA115B" w:rsidRPr="00F45A2E" w:rsidRDefault="00B46AE7" w:rsidP="00B46A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  <w:r w:rsidRPr="00F45A2E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lastRenderedPageBreak/>
        <w:t>Данные</w:t>
      </w:r>
      <w:r w:rsidR="00B21DD1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,</w:t>
      </w:r>
      <w:r w:rsidRPr="00F45A2E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 полученные с приложения </w:t>
      </w:r>
      <w:proofErr w:type="spellStart"/>
      <w:r w:rsidRPr="00F45A2E">
        <w:rPr>
          <w:rFonts w:asciiTheme="majorHAnsi" w:eastAsia="Times New Roman" w:hAnsiTheme="majorHAnsi" w:cstheme="majorHAnsi"/>
          <w:b/>
          <w:sz w:val="24"/>
          <w:szCs w:val="24"/>
        </w:rPr>
        <w:t>TrashOut</w:t>
      </w:r>
      <w:proofErr w:type="spellEnd"/>
      <w:r w:rsidRPr="00F45A2E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 и Всемирного Дня </w:t>
      </w:r>
      <w:r w:rsidR="00E5259B" w:rsidRPr="00F45A2E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Чистоты</w:t>
      </w:r>
    </w:p>
    <w:p w:rsidR="00BA115B" w:rsidRPr="00F45A2E" w:rsidRDefault="00B46AE7" w:rsidP="00B46A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  <w:r w:rsidRPr="00F45A2E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Приложение</w:t>
      </w:r>
      <w:r w:rsidR="00E5259B" w:rsidRPr="00F45A2E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, разработанное</w:t>
      </w:r>
      <w:r w:rsidRPr="00F45A2E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 на </w:t>
      </w:r>
      <w:r w:rsidRPr="00F45A2E">
        <w:rPr>
          <w:rFonts w:asciiTheme="majorHAnsi" w:eastAsia="Times New Roman" w:hAnsiTheme="majorHAnsi" w:cstheme="majorHAnsi"/>
          <w:b/>
          <w:sz w:val="24"/>
          <w:szCs w:val="24"/>
        </w:rPr>
        <w:t>World</w:t>
      </w:r>
      <w:r w:rsidRPr="00F45A2E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b/>
          <w:sz w:val="24"/>
          <w:szCs w:val="24"/>
        </w:rPr>
        <w:t>Waste</w:t>
      </w:r>
      <w:r w:rsidRPr="00F45A2E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b/>
          <w:sz w:val="24"/>
          <w:szCs w:val="24"/>
        </w:rPr>
        <w:t>Platform</w:t>
      </w:r>
    </w:p>
    <w:p w:rsidR="00BA115B" w:rsidRPr="00F45A2E" w:rsidRDefault="00CA206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hyperlink r:id="rId16">
        <w:r w:rsidR="00B46AE7" w:rsidRPr="00F45A2E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</w:rPr>
          <w:t>https</w:t>
        </w:r>
        <w:r w:rsidR="00B46AE7" w:rsidRPr="00F45A2E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val="ru-RU"/>
          </w:rPr>
          <w:t>://</w:t>
        </w:r>
        <w:proofErr w:type="spellStart"/>
        <w:r w:rsidR="00B46AE7" w:rsidRPr="00F45A2E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</w:rPr>
          <w:t>opendata</w:t>
        </w:r>
        <w:proofErr w:type="spellEnd"/>
        <w:r w:rsidR="00B46AE7" w:rsidRPr="00F45A2E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="00B46AE7" w:rsidRPr="00F45A2E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</w:rPr>
          <w:t>letsdo</w:t>
        </w:r>
        <w:r w:rsidR="00B46AE7" w:rsidRPr="00F45A2E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</w:rPr>
          <w:t>i</w:t>
        </w:r>
        <w:r w:rsidR="00B46AE7" w:rsidRPr="00F45A2E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</w:rPr>
          <w:t>tworld</w:t>
        </w:r>
        <w:proofErr w:type="spellEnd"/>
        <w:r w:rsidR="00B46AE7" w:rsidRPr="00F45A2E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val="ru-RU"/>
          </w:rPr>
          <w:t>.</w:t>
        </w:r>
        <w:r w:rsidR="00B46AE7" w:rsidRPr="00F45A2E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</w:rPr>
          <w:t>org</w:t>
        </w:r>
        <w:r w:rsidR="00B46AE7" w:rsidRPr="00F45A2E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val="ru-RU"/>
          </w:rPr>
          <w:t>/</w:t>
        </w:r>
      </w:hyperlink>
      <w:r w:rsidR="00B46AE7"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</w:p>
    <w:p w:rsidR="00BA115B" w:rsidRDefault="00BA115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B21DD1" w:rsidRDefault="00B21DD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 wp14:anchorId="1EC43253" wp14:editId="1C197C82">
            <wp:extent cx="6119495" cy="386270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DD1" w:rsidRPr="00F45A2E" w:rsidRDefault="00B21DD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BA115B" w:rsidRPr="00F45A2E" w:rsidRDefault="00B46AE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Данные</w:t>
      </w:r>
      <w:r w:rsidR="00E5259B"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,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представленные на </w:t>
      </w:r>
      <w:r w:rsidRPr="00F45A2E">
        <w:rPr>
          <w:rFonts w:asciiTheme="majorHAnsi" w:eastAsia="Times New Roman" w:hAnsiTheme="majorHAnsi" w:cstheme="majorHAnsi"/>
          <w:sz w:val="24"/>
          <w:szCs w:val="24"/>
        </w:rPr>
        <w:t>World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</w:rPr>
        <w:t>Waste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r w:rsidRPr="00F45A2E">
        <w:rPr>
          <w:rFonts w:asciiTheme="majorHAnsi" w:eastAsia="Times New Roman" w:hAnsiTheme="majorHAnsi" w:cstheme="majorHAnsi"/>
          <w:sz w:val="24"/>
          <w:szCs w:val="24"/>
        </w:rPr>
        <w:t>Platform</w:t>
      </w:r>
      <w:r w:rsidR="00E5259B"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,</w:t>
      </w:r>
      <w:r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являются наиболее точной базой данных о неправильно переработанных отходах во всем мире.</w:t>
      </w:r>
    </w:p>
    <w:p w:rsidR="00BA115B" w:rsidRPr="00F45A2E" w:rsidRDefault="00BA115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BA115B" w:rsidRPr="00F45A2E" w:rsidRDefault="00B21DD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Вот уже несколько лет </w:t>
      </w:r>
      <w:r w:rsidR="00B46AE7"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миллионы волонтеров в 150 странах объедин</w:t>
      </w:r>
      <w:r>
        <w:rPr>
          <w:rFonts w:asciiTheme="majorHAnsi" w:eastAsia="Times New Roman" w:hAnsiTheme="majorHAnsi" w:cstheme="majorHAnsi"/>
          <w:sz w:val="24"/>
          <w:szCs w:val="24"/>
          <w:lang w:val="ru-RU"/>
        </w:rPr>
        <w:t>яются</w:t>
      </w:r>
      <w:bookmarkStart w:id="0" w:name="_GoBack"/>
      <w:bookmarkEnd w:id="0"/>
      <w:r w:rsidR="00B46AE7" w:rsidRPr="00F45A2E">
        <w:rPr>
          <w:rFonts w:asciiTheme="majorHAnsi" w:eastAsia="Times New Roman" w:hAnsiTheme="majorHAnsi" w:cstheme="majorHAnsi"/>
          <w:sz w:val="24"/>
          <w:szCs w:val="24"/>
          <w:lang w:val="ru-RU"/>
        </w:rPr>
        <w:t>, чтобы очистить нашу планету за один день.</w:t>
      </w:r>
    </w:p>
    <w:p w:rsidR="00B46AE7" w:rsidRPr="00F45A2E" w:rsidRDefault="00B46AE7" w:rsidP="00E525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BA115B" w:rsidRPr="00F45A2E" w:rsidRDefault="00B46AE7" w:rsidP="00B46AE7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45A2E">
        <w:rPr>
          <w:rFonts w:asciiTheme="majorHAnsi" w:eastAsia="Times New Roman" w:hAnsiTheme="majorHAnsi" w:cstheme="majorHAnsi"/>
          <w:sz w:val="24"/>
          <w:szCs w:val="24"/>
        </w:rPr>
        <w:t>Перевод</w:t>
      </w:r>
      <w:proofErr w:type="spellEnd"/>
      <w:r w:rsidRPr="00F45A2E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proofErr w:type="spellStart"/>
      <w:r w:rsidRPr="00F45A2E">
        <w:rPr>
          <w:rFonts w:asciiTheme="majorHAnsi" w:eastAsia="Times New Roman" w:hAnsiTheme="majorHAnsi" w:cstheme="majorHAnsi"/>
          <w:sz w:val="24"/>
          <w:szCs w:val="24"/>
        </w:rPr>
        <w:t>Кан</w:t>
      </w:r>
      <w:proofErr w:type="spellEnd"/>
      <w:r w:rsidRPr="00F45A2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45A2E">
        <w:rPr>
          <w:rFonts w:asciiTheme="majorHAnsi" w:eastAsia="Times New Roman" w:hAnsiTheme="majorHAnsi" w:cstheme="majorHAnsi"/>
          <w:sz w:val="24"/>
          <w:szCs w:val="24"/>
        </w:rPr>
        <w:t>Евгений</w:t>
      </w:r>
      <w:proofErr w:type="spellEnd"/>
      <w:r w:rsidRPr="00F45A2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45A2E">
        <w:rPr>
          <w:rFonts w:asciiTheme="majorHAnsi" w:eastAsia="Times New Roman" w:hAnsiTheme="majorHAnsi" w:cstheme="majorHAnsi"/>
          <w:sz w:val="24"/>
          <w:szCs w:val="24"/>
        </w:rPr>
        <w:t>Вадимович</w:t>
      </w:r>
      <w:proofErr w:type="spellEnd"/>
    </w:p>
    <w:sectPr w:rsidR="00BA115B" w:rsidRPr="00F45A2E" w:rsidSect="00F45A2E">
      <w:type w:val="continuous"/>
      <w:pgSz w:w="11906" w:h="16838"/>
      <w:pgMar w:top="1134" w:right="851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6E" w:rsidRDefault="00CA206E" w:rsidP="00F45A2E">
      <w:pPr>
        <w:spacing w:after="0" w:line="240" w:lineRule="auto"/>
      </w:pPr>
      <w:r>
        <w:separator/>
      </w:r>
    </w:p>
  </w:endnote>
  <w:endnote w:type="continuationSeparator" w:id="0">
    <w:p w:rsidR="00CA206E" w:rsidRDefault="00CA206E" w:rsidP="00F4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344420"/>
      <w:docPartObj>
        <w:docPartGallery w:val="Page Numbers (Bottom of Page)"/>
        <w:docPartUnique/>
      </w:docPartObj>
    </w:sdtPr>
    <w:sdtContent>
      <w:p w:rsidR="00F45A2E" w:rsidRDefault="00F45A2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DD1" w:rsidRPr="00B21DD1">
          <w:rPr>
            <w:noProof/>
            <w:lang w:val="ru-RU"/>
          </w:rPr>
          <w:t>3</w:t>
        </w:r>
        <w:r>
          <w:fldChar w:fldCharType="end"/>
        </w:r>
      </w:p>
    </w:sdtContent>
  </w:sdt>
  <w:p w:rsidR="00F45A2E" w:rsidRDefault="00F45A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6E" w:rsidRDefault="00CA206E" w:rsidP="00F45A2E">
      <w:pPr>
        <w:spacing w:after="0" w:line="240" w:lineRule="auto"/>
      </w:pPr>
      <w:r>
        <w:separator/>
      </w:r>
    </w:p>
  </w:footnote>
  <w:footnote w:type="continuationSeparator" w:id="0">
    <w:p w:rsidR="00CA206E" w:rsidRDefault="00CA206E" w:rsidP="00F4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2068"/>
    <w:multiLevelType w:val="multilevel"/>
    <w:tmpl w:val="C930A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3D486C"/>
    <w:multiLevelType w:val="hybridMultilevel"/>
    <w:tmpl w:val="4B0A295C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115B"/>
    <w:rsid w:val="005B3FE7"/>
    <w:rsid w:val="00A91E1D"/>
    <w:rsid w:val="00B21DD1"/>
    <w:rsid w:val="00B46AE7"/>
    <w:rsid w:val="00BA115B"/>
    <w:rsid w:val="00CA206E"/>
    <w:rsid w:val="00E5259B"/>
    <w:rsid w:val="00F4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F15E-902A-4AB6-94BA-0D732EC7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E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5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5A2E"/>
  </w:style>
  <w:style w:type="paragraph" w:styleId="aa">
    <w:name w:val="footer"/>
    <w:basedOn w:val="a"/>
    <w:link w:val="ab"/>
    <w:uiPriority w:val="99"/>
    <w:unhideWhenUsed/>
    <w:rsid w:val="00F45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5A2E"/>
  </w:style>
  <w:style w:type="paragraph" w:styleId="ac">
    <w:name w:val="List Paragraph"/>
    <w:basedOn w:val="a"/>
    <w:uiPriority w:val="34"/>
    <w:qFormat/>
    <w:rsid w:val="00F45A2E"/>
    <w:pPr>
      <w:ind w:left="720"/>
      <w:contextualSpacing/>
    </w:pPr>
  </w:style>
  <w:style w:type="paragraph" w:styleId="ad">
    <w:name w:val="caption"/>
    <w:basedOn w:val="a"/>
    <w:next w:val="a"/>
    <w:uiPriority w:val="35"/>
    <w:unhideWhenUsed/>
    <w:qFormat/>
    <w:rsid w:val="00F45A2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fsa.europa.eu/en/press/news/1606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eatcommitments.uga.edu/story/turning-trash-intotreasure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opendata.letsdoitworld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negreenplanet.org/animalsandnature/marine-animalsare-dying-because-of-our-plastic-tras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iencedirect.com/science/article/pii/S0025326X11005133" TargetMode="External"/><Relationship Id="rId10" Type="http://schemas.openxmlformats.org/officeDocument/2006/relationships/hyperlink" Target="https://www.bbc.com/news/scienceenvironment-4226478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ncbi.nlm.nih.gov/pmc/articles/PMC45858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Шарипова</cp:lastModifiedBy>
  <cp:revision>3</cp:revision>
  <dcterms:created xsi:type="dcterms:W3CDTF">2019-03-03T08:36:00Z</dcterms:created>
  <dcterms:modified xsi:type="dcterms:W3CDTF">2020-05-18T12:06:00Z</dcterms:modified>
</cp:coreProperties>
</file>